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AE1" w:rsidRPr="00A01AE1" w:rsidRDefault="00A01AE1" w:rsidP="00A01A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</w:pPr>
      <w:bookmarkStart w:id="0" w:name="_Toc499233645"/>
      <w:bookmarkStart w:id="1" w:name="_GoBack"/>
      <w:bookmarkEnd w:id="1"/>
      <w:r w:rsidRPr="00A01AE1"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>ЛАБОРАТОРНАЯ РАБОТА №1. ВРЕМЕННЫЕ И ЧАСТОТНЫЕ ХАРАКТЕРИСТИКИ ЛИНЕЙНЫХ СИСТЕМ АВТОМАТИЧЕСКОГО УПРАВЛЕНИЯ</w:t>
      </w:r>
      <w:bookmarkEnd w:id="0"/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Цель работы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Ознакомление с динамическими и частотными характеристиками систем автоматического управления (САУ) и получения навыков исследования линейных систем.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Постановка задачи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качестве объекта исследования выступают линейные динамические системы управления с одним входом и одним выходом. При этом модель одномерной САУ задана в виде комплексной передаточной функции, записанной как отношение полиномов</w:t>
      </w:r>
    </w:p>
    <w:p w:rsidR="00A01AE1" w:rsidRPr="00A01AE1" w:rsidRDefault="00A01AE1" w:rsidP="00A01A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position w:val="-30"/>
          <w:sz w:val="20"/>
          <w:szCs w:val="20"/>
          <w:lang w:eastAsia="ru-RU"/>
        </w:rPr>
        <w:object w:dxaOrig="246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pt;height:35.25pt" o:ole="">
            <v:imagedata r:id="rId5" o:title=""/>
          </v:shape>
          <o:OLEObject Type="Embed" ProgID="Equation.3" ShapeID="_x0000_i1025" DrawAspect="Content" ObjectID="_1724069296" r:id="rId6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Необходимо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A01AE1" w:rsidRPr="00A01AE1" w:rsidRDefault="00A01AE1" w:rsidP="00A01A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Определить полюса и нули передаточной функции.</w:t>
      </w:r>
    </w:p>
    <w:p w:rsidR="00A01AE1" w:rsidRPr="00A01AE1" w:rsidRDefault="00A01AE1" w:rsidP="00A01A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Записать дифференциальное уравнение, определяющее функционирование САУ.</w:t>
      </w:r>
    </w:p>
    <w:p w:rsidR="00A01AE1" w:rsidRPr="00A01AE1" w:rsidRDefault="00A01AE1" w:rsidP="00A01A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Построить графики переходной и импульсной переходной функции: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A01AE1" w:rsidRPr="00A01AE1" w:rsidRDefault="00A01AE1" w:rsidP="00A01A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Построить логарифмические частотные характеристики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(ω).</w:t>
      </w:r>
    </w:p>
    <w:p w:rsidR="00A01AE1" w:rsidRPr="00A01AE1" w:rsidRDefault="00A01AE1" w:rsidP="00A01A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Построить частотный годограф Найквиста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iω</w:t>
      </w:r>
      <w:proofErr w:type="spellEnd"/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A01AE1" w:rsidRPr="00A01AE1" w:rsidRDefault="00A01AE1" w:rsidP="00A01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Сведения из теории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качестве объекта исследования предлагается разомкнутая система следующего вида</w:t>
      </w:r>
    </w:p>
    <w:p w:rsidR="00A01AE1" w:rsidRPr="00A01AE1" w:rsidRDefault="00A01AE1" w:rsidP="00A01A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mc:AlternateContent>
          <mc:Choice Requires="wpc">
            <w:drawing>
              <wp:inline distT="0" distB="0" distL="0" distR="0">
                <wp:extent cx="2376170" cy="617855"/>
                <wp:effectExtent l="1905" t="1905" r="12700" b="0"/>
                <wp:docPr id="45" name="Полотно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0" name="Line 41"/>
                        <wps:cNvCnPr/>
                        <wps:spPr bwMode="auto">
                          <a:xfrm>
                            <a:off x="93183" y="351083"/>
                            <a:ext cx="701358" cy="62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94542" y="88085"/>
                            <a:ext cx="875921" cy="4586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1AE1" w:rsidRPr="00151D98" w:rsidRDefault="00A01AE1" w:rsidP="00A01AE1">
                              <w:pPr>
                                <w:jc w:val="center"/>
                                <w:rPr>
                                  <w:szCs w:val="40"/>
                                  <w:lang w:val="en-US"/>
                                </w:rPr>
                              </w:pPr>
                              <w:r w:rsidRPr="00151D98">
                                <w:rPr>
                                  <w:szCs w:val="40"/>
                                  <w:lang w:val="en-US"/>
                                </w:rPr>
                                <w:t>W(p)</w:t>
                              </w:r>
                            </w:p>
                          </w:txbxContent>
                        </wps:txbx>
                        <wps:bodyPr rot="0" vert="horz" wrap="square" lIns="70409" tIns="35204" rIns="70409" bIns="35204" anchor="t" anchorCtr="0" upright="1">
                          <a:noAutofit/>
                        </wps:bodyPr>
                      </wps:wsp>
                      <wps:wsp>
                        <wps:cNvPr id="42" name="Line 43"/>
                        <wps:cNvCnPr/>
                        <wps:spPr bwMode="auto">
                          <a:xfrm>
                            <a:off x="1670463" y="351083"/>
                            <a:ext cx="70135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349" y="0"/>
                            <a:ext cx="350990" cy="3510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AE1" w:rsidRPr="00151D98" w:rsidRDefault="00A01AE1" w:rsidP="00A01AE1">
                              <w:pPr>
                                <w:rPr>
                                  <w:szCs w:val="40"/>
                                  <w:lang w:val="en-US"/>
                                </w:rPr>
                              </w:pPr>
                              <w:r w:rsidRPr="00151D98">
                                <w:rPr>
                                  <w:szCs w:val="40"/>
                                  <w:lang w:val="en-US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70409" tIns="35204" rIns="70409" bIns="35204" anchor="t" anchorCtr="0" upright="1">
                          <a:noAutofit/>
                        </wps:bodyPr>
                      </wps:wsp>
                      <wps:wsp>
                        <wps:cNvPr id="44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933861" y="0"/>
                            <a:ext cx="350990" cy="3510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AE1" w:rsidRPr="00151D98" w:rsidRDefault="00A01AE1" w:rsidP="00A01AE1">
                              <w:pPr>
                                <w:rPr>
                                  <w:szCs w:val="40"/>
                                  <w:lang w:val="en-US"/>
                                </w:rPr>
                              </w:pPr>
                              <w:r w:rsidRPr="00151D98">
                                <w:rPr>
                                  <w:szCs w:val="40"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70409" tIns="35204" rIns="70409" bIns="35204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5" o:spid="_x0000_s1026" editas="canvas" style="width:187.1pt;height:48.65pt;mso-position-horizontal-relative:char;mso-position-vertical-relative:line" coordsize="23761,6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RFJ/QMAAD4RAAAOAAAAZHJzL2Uyb0RvYy54bWzsWFtv2zYUfh/Q/0DwXdGNkiUhSpHY8TAg&#10;W4u2+wG0RFlCJVIj6Us27L/vkJIcO0223lJgbfwgUeQR+Z1zvnOxzl/uuxZtmVSN4Dn2zzyMGC9E&#10;2fB1jn9/t3QSjJSmvKSt4CzHt0zhlxcvfjrf9RkLRC3akkkEm3CV7foc11r3meuqomYdVWeiZxwW&#10;KyE7quFRrt1S0h3s3rVu4HmxuxOy7KUomFIwuxgW8YXdv6pYoV9VlWIatTkGbNpepb2uzNW9OKfZ&#10;WtK+booRBv0MFB1tOBx62GpBNUUb2XywVdcUUihR6bNCdK6oqqZgVgfQxvfuaTOnfEuVVaYA60wA&#10;YfQV912tDW4ulk3bgjVc2D0zc+a+A/8ws9zyU6FhxsqOMrseHKj6gyvVl0F8W9OeWc1VVvy2fS1R&#10;U+aYgAs57YBHNw1niPjGf+ZkEJnz13J8Uj3Ir3a/ihIk6UYL65p9JTujBRgd7XOchn4SYnSb4zDy&#10;PRhaKrC9RgWszjw/jIC7BazHQWoWXZpNW/RS6Z+Z6JAZ5LgFMPYIur1RehCdRE7sZsyGdnB2FET2&#10;BSXapjSWN2JKrlfzVqItNWS1v/HcEzEpNry0YGtGy+txrGnTwhjp2x6U1rKhfN0ybE7rWIlRyyA+&#10;zWiANzgUtAXA5myjt+XrX6mXXifXCXFIEF87xFssnMvlnDjx0p9Fi3Axny/8vw14n2R1U5aMG/xT&#10;7Pjk4/w+RvHA+kP03LHwdHdrfIA43S1oYJ/KjKsHCqxEeWsZYOeBisP003PSnzj5BrKNtToigTHz&#10;SMy3FiK4t78RxXuFuJjXIMYupRQ740IIFUtkCxyYPLwwafefRJ6lJIIDDZOTxEsic/TgUEPkZBal&#10;AUA0RCZREs8stMe5LEGJf+PyCRVPGLu0v4cY+xVI3zUa6kTbdKDRITJo9kAE3PH7HkH0frUfvTJw&#10;BUkx1AOoXzCohfwT4gVqQY7VHxsqIXraXzh4Z+YRL4XiYR/CKPAIRvJ4ZXW8QnkBW0EMYjQM53oo&#10;OJteNusaTvKtgbm4hNRUNTZhGG8PqGwKtrn0WxEYuHOcVG0mHLn7qUnVj8FW8celVVt8Hyfic1L9&#10;kZMqUGjg5DtTma7EHhFyL6civYf5KZqeKruSkEDoQ/Ice0UDx+TVMPLSFNoRk1fvGojH6fw0edVk&#10;+qOiOfZpgPHDsu4HxLsKUmcZJzOHLEnkpDMvcTw/vUpjj6RksTwt67bFGjpzqMafW9a/uN35xMx/&#10;6EoM/KlfmO4P9Q2mLNjm8tBMPleH45Ybat39SLQtxlF3820i0U/DMImhlXkOxu8/GA8N9P8lGKHZ&#10;tP/RbaoZPyiYrwDHzzA+/uxx8Q8AAAD//wMAUEsDBBQABgAIAAAAIQDZ+QQc3QAAAAQBAAAPAAAA&#10;ZHJzL2Rvd25yZXYueG1sTI9PS8NAEMXvgt9hGcGb3TWVJqbZlCIIIoL0D3jdZqdJanY2ZKdt+u1d&#10;e9HLwOM93vtNsRhdJ044hNaThseJAoFUedtSrWG7eX3IQAQ2ZE3nCTVcMMCivL0pTG79mVZ4WnMt&#10;YgmF3GhomPtcylA16EyY+B4pens/OMNRDrW0gznHctfJRKmZdKaluNCYHl8arL7XR6dh9pZuth9q&#10;lbn37PK1VO6TD8le6/u7cTkHwTjyXxh+8SM6lJFp549kg+g0xEf4eqM3TZ8SEDsNz+kUZFnI//Dl&#10;DwAAAP//AwBQSwECLQAUAAYACAAAACEAtoM4kv4AAADhAQAAEwAAAAAAAAAAAAAAAAAAAAAAW0Nv&#10;bnRlbnRfVHlwZXNdLnhtbFBLAQItABQABgAIAAAAIQA4/SH/1gAAAJQBAAALAAAAAAAAAAAAAAAA&#10;AC8BAABfcmVscy8ucmVsc1BLAQItABQABgAIAAAAIQCUdRFJ/QMAAD4RAAAOAAAAAAAAAAAAAAAA&#10;AC4CAABkcnMvZTJvRG9jLnhtbFBLAQItABQABgAIAAAAIQDZ+QQc3QAAAAQBAAAPAAAAAAAAAAAA&#10;AAAAAFcGAABkcnMvZG93bnJldi54bWxQSwUGAAAAAAQABADzAAAAYQcAAAAA&#10;">
                <v:shape id="_x0000_s1027" type="#_x0000_t75" style="position:absolute;width:23761;height:6178;visibility:visible;mso-wrap-style:square">
                  <v:fill o:detectmouseclick="t"/>
                  <v:path o:connecttype="none"/>
                </v:shape>
                <v:line id="Line 41" o:spid="_x0000_s1028" style="position:absolute;visibility:visible;mso-wrap-style:square" from="931,3510" to="7945,3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chwQAAANsAAAAPAAAAZHJzL2Rvd25yZXYueG1sRE/Pa8Iw&#10;FL4L/g/hCbvZ1DG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CEKJyHBAAAA2wAAAA8AAAAA&#10;AAAAAAAAAAAABwIAAGRycy9kb3ducmV2LnhtbFBLBQYAAAAAAwADALcAAAD1AgAAAAA=&#10;">
                  <v:stroke endarrow="block"/>
                </v:line>
                <v:rect id="Rectangle 42" o:spid="_x0000_s1029" style="position:absolute;left:7945;top:880;width:8759;height:4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qGvwgAAANsAAAAPAAAAZHJzL2Rvd25yZXYueG1sRI9BawIx&#10;FITvBf9DeIK3mlVbldUoUir0WlfE42Pz3CxuXnaTqOu/bwqFHoeZ+YZZb3vbiDv5UDtWMBlnIIhL&#10;p2uuFByL/esSRIjIGhvHpOBJAbabwcsac+0e/E33Q6xEgnDIUYGJsc2lDKUhi2HsWuLkXZy3GJP0&#10;ldQeHwluGznNsrm0WHNaMNjSh6HyerhZBXPX29N7cTu3s3Nnuu7TWyoWSo2G/W4FIlIf/8N/7S+t&#10;4G0Cv1/SD5CbHwAAAP//AwBQSwECLQAUAAYACAAAACEA2+H2y+4AAACFAQAAEwAAAAAAAAAAAAAA&#10;AAAAAAAAW0NvbnRlbnRfVHlwZXNdLnhtbFBLAQItABQABgAIAAAAIQBa9CxbvwAAABUBAAALAAAA&#10;AAAAAAAAAAAAAB8BAABfcmVscy8ucmVsc1BLAQItABQABgAIAAAAIQCIKqGvwgAAANsAAAAPAAAA&#10;AAAAAAAAAAAAAAcCAABkcnMvZG93bnJldi54bWxQSwUGAAAAAAMAAwC3AAAA9gIAAAAA&#10;">
                  <v:textbox inset="1.95581mm,.97789mm,1.95581mm,.97789mm">
                    <w:txbxContent>
                      <w:p w:rsidR="00A01AE1" w:rsidRPr="00151D98" w:rsidRDefault="00A01AE1" w:rsidP="00A01AE1">
                        <w:pPr>
                          <w:jc w:val="center"/>
                          <w:rPr>
                            <w:szCs w:val="40"/>
                            <w:lang w:val="en-US"/>
                          </w:rPr>
                        </w:pPr>
                        <w:r w:rsidRPr="00151D98">
                          <w:rPr>
                            <w:szCs w:val="40"/>
                            <w:lang w:val="en-US"/>
                          </w:rPr>
                          <w:t>W(p)</w:t>
                        </w:r>
                      </w:p>
                    </w:txbxContent>
                  </v:textbox>
                </v:rect>
                <v:line id="Line 43" o:spid="_x0000_s1030" style="position:absolute;visibility:visible;mso-wrap-style:square" from="16704,3510" to="23718,3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zN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L6UHM3EAAAA2wAAAA8A&#10;AAAAAAAAAAAAAAAABwIAAGRycy9kb3ducmV2LnhtbFBLBQYAAAAAAwADALcAAAD4AgAAAAA=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" o:spid="_x0000_s1031" type="#_x0000_t202" style="position:absolute;left:43;width:3510;height:3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3a3xAAAANsAAAAPAAAAZHJzL2Rvd25yZXYueG1sRI/RasJA&#10;FETfBf9huULfdGNrbYmukloEpYI09QOu2WsSzN6N2W2Mf+8KhT4OM2eGmS87U4mWGldaVjAeRSCI&#10;M6tLzhUcftbDdxDOI2usLJOCGzlYLvq9OcbaXvmb2tTnIpSwi1FB4X0dS+myggy6ka2Jg3eyjUEf&#10;ZJNL3eA1lJtKPkfRVBosOSwUWNOqoOyc/hoF27fAXzb74+fH61c77dKdSZJMqadBl8xAeOr8f/iP&#10;3mgFkxd4fAk/QC7uAAAA//8DAFBLAQItABQABgAIAAAAIQDb4fbL7gAAAIUBAAATAAAAAAAAAAAA&#10;AAAAAAAAAABbQ29udGVudF9UeXBlc10ueG1sUEsBAi0AFAAGAAgAAAAhAFr0LFu/AAAAFQEAAAsA&#10;AAAAAAAAAAAAAAAAHwEAAF9yZWxzLy5yZWxzUEsBAi0AFAAGAAgAAAAhAFDfdrfEAAAA2wAAAA8A&#10;AAAAAAAAAAAAAAAABwIAAGRycy9kb3ducmV2LnhtbFBLBQYAAAAAAwADALcAAAD4AgAAAAA=&#10;" stroked="f">
                  <v:textbox inset="1.95581mm,.97789mm,1.95581mm,.97789mm">
                    <w:txbxContent>
                      <w:p w:rsidR="00A01AE1" w:rsidRPr="00151D98" w:rsidRDefault="00A01AE1" w:rsidP="00A01AE1">
                        <w:pPr>
                          <w:rPr>
                            <w:szCs w:val="40"/>
                            <w:lang w:val="en-US"/>
                          </w:rPr>
                        </w:pPr>
                        <w:r w:rsidRPr="00151D98">
                          <w:rPr>
                            <w:szCs w:val="40"/>
                            <w:lang w:val="en-US"/>
                          </w:rPr>
                          <w:t>u</w:t>
                        </w:r>
                      </w:p>
                    </w:txbxContent>
                  </v:textbox>
                </v:shape>
                <v:shape id="Text Box 45" o:spid="_x0000_s1032" type="#_x0000_t202" style="position:absolute;left:19338;width:3510;height:3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u7DwwAAANsAAAAPAAAAZHJzL2Rvd25yZXYueG1sRI/RasJA&#10;FETfC/7DcgXf6kaxKtFVoiIoLRRjP+A2e02C2bsxu8b0791CoY/DzJlhluvOVKKlxpWWFYyGEQji&#10;zOqScwVf5/3rHITzyBory6TghxysV72XJcbaPvhEbepzEUrYxaig8L6OpXRZQQbd0NbEwbvYxqAP&#10;ssmlbvARyk0lx1E0lQZLDgsF1rQtKLumd6PgOAv87fD5vdu8vbfTLv0wSZIpNeh3yQKEp87/h//o&#10;g1YwmcDvl/AD5OoJAAD//wMAUEsBAi0AFAAGAAgAAAAhANvh9svuAAAAhQEAABMAAAAAAAAAAAAA&#10;AAAAAAAAAFtDb250ZW50X1R5cGVzXS54bWxQSwECLQAUAAYACAAAACEAWvQsW78AAAAVAQAACwAA&#10;AAAAAAAAAAAAAAAfAQAAX3JlbHMvLnJlbHNQSwECLQAUAAYACAAAACEA3zbuw8MAAADbAAAADwAA&#10;AAAAAAAAAAAAAAAHAgAAZHJzL2Rvd25yZXYueG1sUEsFBgAAAAADAAMAtwAAAPcCAAAAAA==&#10;" stroked="f">
                  <v:textbox inset="1.95581mm,.97789mm,1.95581mm,.97789mm">
                    <w:txbxContent>
                      <w:p w:rsidR="00A01AE1" w:rsidRPr="00151D98" w:rsidRDefault="00A01AE1" w:rsidP="00A01AE1">
                        <w:pPr>
                          <w:rPr>
                            <w:szCs w:val="40"/>
                            <w:lang w:val="en-US"/>
                          </w:rPr>
                        </w:pPr>
                        <w:r w:rsidRPr="00151D98">
                          <w:rPr>
                            <w:szCs w:val="40"/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01AE1" w:rsidRPr="00A01AE1" w:rsidRDefault="00A01AE1" w:rsidP="00A01A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Рис. 1.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Структурная схема разомкнутой системы.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входной сигнал;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выходной сигнал.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Уравнение линейной стационарной системы с одним входом и одним выходом можно записать так:</w:t>
      </w:r>
    </w:p>
    <w:p w:rsidR="00A01AE1" w:rsidRPr="00A01AE1" w:rsidRDefault="00A01AE1" w:rsidP="00A01A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position w:val="-32"/>
          <w:sz w:val="20"/>
          <w:szCs w:val="20"/>
          <w:lang w:eastAsia="ru-RU"/>
        </w:rPr>
        <w:object w:dxaOrig="3340" w:dyaOrig="740">
          <v:shape id="_x0000_i1026" type="#_x0000_t75" style="width:167.25pt;height:36.75pt" o:ole="">
            <v:imagedata r:id="rId7" o:title=""/>
          </v:shape>
          <o:OLEObject Type="Embed" ProgID="Equation.3" ShapeID="_x0000_i1026" DrawAspect="Content" ObjectID="_1724069297" r:id="rId8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 преобразования по Лапласу мы получим это же уравнение в операторной форме:</w:t>
      </w:r>
    </w:p>
    <w:p w:rsidR="00A01AE1" w:rsidRPr="00A01AE1" w:rsidRDefault="00A01AE1" w:rsidP="00A01A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4680" w:dyaOrig="360">
          <v:shape id="_x0000_i1027" type="#_x0000_t75" style="width:234pt;height:18pt" o:ole="">
            <v:imagedata r:id="rId9" o:title=""/>
          </v:shape>
          <o:OLEObject Type="Embed" ProgID="Equation.3" ShapeID="_x0000_i1027" DrawAspect="Content" ObjectID="_1724069298" r:id="rId10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Передаточная функция представляет собой отношение преобразованного по Лапласу выхода системы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к преобразованному по Лапласу входу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):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position w:val="-30"/>
          <w:sz w:val="20"/>
          <w:szCs w:val="20"/>
          <w:lang w:eastAsia="ru-RU"/>
        </w:rPr>
        <w:object w:dxaOrig="3680" w:dyaOrig="700">
          <v:shape id="_x0000_i1028" type="#_x0000_t75" style="width:183.75pt;height:35.25pt" o:ole="">
            <v:imagedata r:id="rId11" o:title=""/>
          </v:shape>
          <o:OLEObject Type="Embed" ProgID="Equation.3" ShapeID="_x0000_i1028" DrawAspect="Content" ObjectID="_1724069299" r:id="rId12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Функцию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iω</w:t>
      </w:r>
      <w:proofErr w:type="spellEnd"/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которую получаем из передаточной функции при подстановке </w:t>
      </w:r>
      <w:r w:rsidRPr="00A01AE1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560" w:dyaOrig="279">
          <v:shape id="_x0000_i1029" type="#_x0000_t75" style="width:27.75pt;height:14.25pt" o:ole="">
            <v:imagedata r:id="rId13" o:title=""/>
          </v:shape>
          <o:OLEObject Type="Embed" ProgID="Equation.3" ShapeID="_x0000_i1029" DrawAspect="Content" ObjectID="_1724069300" r:id="rId14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называют амплитудно-фазовой характеристикой (АФХ):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position w:val="-30"/>
          <w:sz w:val="20"/>
          <w:szCs w:val="20"/>
          <w:lang w:eastAsia="ru-RU"/>
        </w:rPr>
        <w:object w:dxaOrig="3600" w:dyaOrig="700">
          <v:shape id="_x0000_i1030" type="#_x0000_t75" style="width:180pt;height:35.25pt" o:ole="">
            <v:imagedata r:id="rId15" o:title=""/>
          </v:shape>
          <o:OLEObject Type="Embed" ProgID="Equation.3" ShapeID="_x0000_i1030" DrawAspect="Content" ObjectID="_1724069301" r:id="rId16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Функцию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iω</w:t>
      </w:r>
      <w:proofErr w:type="spellEnd"/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) можно представить в виде: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3000" w:dyaOrig="360">
          <v:shape id="_x0000_i1031" type="#_x0000_t75" style="width:150pt;height:18pt" o:ole="">
            <v:imagedata r:id="rId17" o:title=""/>
          </v:shape>
          <o:OLEObject Type="Embed" ProgID="Equation.3" ShapeID="_x0000_i1031" DrawAspect="Content" ObjectID="_1724069302" r:id="rId18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, где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ω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) – вещественная частотная характеристика;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ω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) – мнимая частотная характеристика;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2160" w:dyaOrig="440">
          <v:shape id="_x0000_i1032" type="#_x0000_t75" style="width:108pt;height:21.75pt" o:ole="">
            <v:imagedata r:id="rId19" o:title=""/>
          </v:shape>
          <o:OLEObject Type="Embed" ProgID="Equation.3" ShapeID="_x0000_i1032" DrawAspect="Content" ObjectID="_1724069303" r:id="rId20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амплитудная частотная характеристика (АЧХ);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position w:val="-24"/>
          <w:sz w:val="20"/>
          <w:szCs w:val="20"/>
          <w:lang w:eastAsia="ru-RU"/>
        </w:rPr>
        <w:object w:dxaOrig="1560" w:dyaOrig="560">
          <v:shape id="_x0000_i1033" type="#_x0000_t75" style="width:78pt;height:27.75pt" o:ole="">
            <v:imagedata r:id="rId21" o:title=""/>
          </v:shape>
          <o:OLEObject Type="Embed" ProgID="Equation.3" ShapeID="_x0000_i1033" DrawAspect="Content" ObjectID="_1724069304" r:id="rId22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фазовая частотная характеристика (ФЧХ).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исследования частотных свойств системы удобно использовать графические изображения частотных характеристик. В этом случае амплитудно-фазовая характеристика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iω</w:t>
      </w:r>
      <w:proofErr w:type="spellEnd"/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строится в плоскости комплексного переменного и представляет собой годограф вектора, длина (модуль) которого равна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ω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а аргумент (угол, образованный этим вектором с действительной, положительной полуосью) –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φ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ω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):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1300" w:dyaOrig="340">
          <v:shape id="_x0000_i1034" type="#_x0000_t75" style="width:65.25pt;height:17.25pt" o:ole="">
            <v:imagedata r:id="rId23" o:title=""/>
          </v:shape>
          <o:OLEObject Type="Embed" ProgID="Equation.3" ShapeID="_x0000_i1034" DrawAspect="Content" ObjectID="_1724069305" r:id="rId24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A01AE1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579" w:dyaOrig="300">
          <v:shape id="_x0000_i1035" type="#_x0000_t75" style="width:78.75pt;height:15pt" o:ole="">
            <v:imagedata r:id="rId25" o:title=""/>
          </v:shape>
          <o:OLEObject Type="Embed" ProgID="Equation.3" ShapeID="_x0000_i1035" DrawAspect="Content" ObjectID="_1724069306" r:id="rId26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Наряду с рассмотренными частотными характеристиками в теории автоматического управления используются логарифмические частотные характеристики. Удобство работы с ними объясняется тем, что операции умножения и деления заменяются на операции сложения и вычитания, а это позволяет во многих случаях строить их практически без вычислений.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Амплитудная частотная характеристика, построенная в логарифмическом масштабе, </w:t>
      </w:r>
      <w:r w:rsidRPr="00A01AE1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520" w:dyaOrig="300">
          <v:shape id="_x0000_i1036" type="#_x0000_t75" style="width:75.75pt;height:15pt" o:ole="">
            <v:imagedata r:id="rId27" o:title=""/>
          </v:shape>
          <o:OLEObject Type="Embed" ProgID="Equation.3" ShapeID="_x0000_i1036" DrawAspect="Content" ObjectID="_1724069307" r:id="rId28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называется логарифмической амплитудной частотной характеристикой (ЛАЧХ). При этом амплитуда измеряется в децибелах (дБ). 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Другой важной характеристикой автоматических систем (звеньев) являются переходные и импульсные переходные функции и их графики – временные характеристики. Их используют при описании линейных систем, как стационарных, так и нестационарных.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Переходной функцией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системы называют функцию, описывающую изменение выходной величины системы, когда на ее вход подается единичное ступенчатое воздействие при нулевых начальных условиях. Переходную функцию обычно обозначают </w:t>
      </w:r>
      <w:r w:rsidRPr="00A01AE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h(t).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01AE1" w:rsidRPr="00A01AE1" w:rsidRDefault="00A01AE1" w:rsidP="00A01A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mc:AlternateContent>
          <mc:Choice Requires="wpc">
            <w:drawing>
              <wp:inline distT="0" distB="0" distL="0" distR="0">
                <wp:extent cx="1936750" cy="1343660"/>
                <wp:effectExtent l="635" t="12065" r="0" b="0"/>
                <wp:docPr id="39" name="Полотно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397201" y="582015"/>
                            <a:ext cx="1341125" cy="662207"/>
                          </a:xfrm>
                          <a:custGeom>
                            <a:avLst/>
                            <a:gdLst>
                              <a:gd name="T0" fmla="*/ 0 w 4860"/>
                              <a:gd name="T1" fmla="*/ 2400 h 2400"/>
                              <a:gd name="T2" fmla="*/ 540 w 4860"/>
                              <a:gd name="T3" fmla="*/ 2040 h 2400"/>
                              <a:gd name="T4" fmla="*/ 900 w 4860"/>
                              <a:gd name="T5" fmla="*/ 1320 h 2400"/>
                              <a:gd name="T6" fmla="*/ 1260 w 4860"/>
                              <a:gd name="T7" fmla="*/ 420 h 2400"/>
                              <a:gd name="T8" fmla="*/ 1620 w 4860"/>
                              <a:gd name="T9" fmla="*/ 60 h 2400"/>
                              <a:gd name="T10" fmla="*/ 1980 w 4860"/>
                              <a:gd name="T11" fmla="*/ 60 h 2400"/>
                              <a:gd name="T12" fmla="*/ 2520 w 4860"/>
                              <a:gd name="T13" fmla="*/ 420 h 2400"/>
                              <a:gd name="T14" fmla="*/ 3060 w 4860"/>
                              <a:gd name="T15" fmla="*/ 600 h 2400"/>
                              <a:gd name="T16" fmla="*/ 3600 w 4860"/>
                              <a:gd name="T17" fmla="*/ 420 h 2400"/>
                              <a:gd name="T18" fmla="*/ 3960 w 4860"/>
                              <a:gd name="T19" fmla="*/ 420 h 2400"/>
                              <a:gd name="T20" fmla="*/ 4860 w 4860"/>
                              <a:gd name="T21" fmla="*/ 420 h 2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860" h="2400">
                                <a:moveTo>
                                  <a:pt x="0" y="2400"/>
                                </a:moveTo>
                                <a:cubicBezTo>
                                  <a:pt x="195" y="2310"/>
                                  <a:pt x="390" y="2220"/>
                                  <a:pt x="540" y="2040"/>
                                </a:cubicBezTo>
                                <a:cubicBezTo>
                                  <a:pt x="690" y="1860"/>
                                  <a:pt x="780" y="1590"/>
                                  <a:pt x="900" y="1320"/>
                                </a:cubicBezTo>
                                <a:cubicBezTo>
                                  <a:pt x="1020" y="1050"/>
                                  <a:pt x="1140" y="630"/>
                                  <a:pt x="1260" y="420"/>
                                </a:cubicBezTo>
                                <a:cubicBezTo>
                                  <a:pt x="1380" y="210"/>
                                  <a:pt x="1500" y="120"/>
                                  <a:pt x="1620" y="60"/>
                                </a:cubicBezTo>
                                <a:cubicBezTo>
                                  <a:pt x="1740" y="0"/>
                                  <a:pt x="1830" y="0"/>
                                  <a:pt x="1980" y="60"/>
                                </a:cubicBezTo>
                                <a:cubicBezTo>
                                  <a:pt x="2130" y="120"/>
                                  <a:pt x="2340" y="330"/>
                                  <a:pt x="2520" y="420"/>
                                </a:cubicBezTo>
                                <a:cubicBezTo>
                                  <a:pt x="2700" y="510"/>
                                  <a:pt x="2880" y="600"/>
                                  <a:pt x="3060" y="600"/>
                                </a:cubicBezTo>
                                <a:cubicBezTo>
                                  <a:pt x="3240" y="600"/>
                                  <a:pt x="3450" y="450"/>
                                  <a:pt x="3600" y="420"/>
                                </a:cubicBezTo>
                                <a:cubicBezTo>
                                  <a:pt x="3750" y="390"/>
                                  <a:pt x="3750" y="420"/>
                                  <a:pt x="3960" y="420"/>
                                </a:cubicBezTo>
                                <a:cubicBezTo>
                                  <a:pt x="4170" y="420"/>
                                  <a:pt x="4710" y="420"/>
                                  <a:pt x="4860" y="420"/>
                                </a:cubicBezTo>
                              </a:path>
                            </a:pathLst>
                          </a:custGeom>
                          <a:noFill/>
                          <a:ln w="190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4"/>
                        <wps:cNvCnPr/>
                        <wps:spPr bwMode="auto">
                          <a:xfrm flipH="1">
                            <a:off x="148818" y="697848"/>
                            <a:ext cx="124156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5"/>
                        <wps:cNvCnPr/>
                        <wps:spPr bwMode="auto">
                          <a:xfrm flipV="1">
                            <a:off x="397201" y="300452"/>
                            <a:ext cx="0" cy="9437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6"/>
                        <wps:cNvCnPr/>
                        <wps:spPr bwMode="auto">
                          <a:xfrm>
                            <a:off x="148818" y="1244222"/>
                            <a:ext cx="163911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7"/>
                        <wps:cNvCnPr/>
                        <wps:spPr bwMode="auto">
                          <a:xfrm flipV="1">
                            <a:off x="148818" y="499328"/>
                            <a:ext cx="0" cy="7448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8"/>
                        <wps:cNvCnPr/>
                        <wps:spPr bwMode="auto">
                          <a:xfrm>
                            <a:off x="149170" y="347498"/>
                            <a:ext cx="1589507" cy="3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9"/>
                        <wps:cNvCnPr/>
                        <wps:spPr bwMode="auto">
                          <a:xfrm flipV="1">
                            <a:off x="148818" y="2495"/>
                            <a:ext cx="0" cy="34749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0"/>
                        <wps:cNvCnPr/>
                        <wps:spPr bwMode="auto">
                          <a:xfrm flipV="1">
                            <a:off x="397201" y="151474"/>
                            <a:ext cx="0" cy="198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1"/>
                        <wps:cNvCnPr/>
                        <wps:spPr bwMode="auto">
                          <a:xfrm>
                            <a:off x="397201" y="151474"/>
                            <a:ext cx="1241561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036"/>
                            <a:ext cx="148818" cy="198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AE1" w:rsidRPr="00796199" w:rsidRDefault="00A01AE1" w:rsidP="00A01AE1">
                              <w:pPr>
                                <w:rPr>
                                  <w:sz w:val="18"/>
                                  <w:szCs w:val="40"/>
                                  <w:lang w:val="en-US"/>
                                </w:rPr>
                              </w:pPr>
                              <w:r w:rsidRPr="00796199">
                                <w:rPr>
                                  <w:sz w:val="18"/>
                                  <w:szCs w:val="40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39376" tIns="19688" rIns="39376" bIns="19688" anchor="t" anchorCtr="0" upright="1">
                          <a:noAutofit/>
                        </wps:bodyPr>
                      </wps:wsp>
                      <wps:wsp>
                        <wps:cNvPr id="3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8869"/>
                            <a:ext cx="149170" cy="198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AE1" w:rsidRPr="00796199" w:rsidRDefault="00A01AE1" w:rsidP="00A01AE1">
                              <w:pPr>
                                <w:rPr>
                                  <w:sz w:val="18"/>
                                  <w:szCs w:val="40"/>
                                  <w:lang w:val="en-US"/>
                                </w:rPr>
                              </w:pPr>
                              <w:r w:rsidRPr="00796199">
                                <w:rPr>
                                  <w:sz w:val="18"/>
                                  <w:szCs w:val="40"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39376" tIns="19688" rIns="39376" bIns="19688" anchor="t" anchorCtr="0" upright="1">
                          <a:noAutofit/>
                        </wps:bodyPr>
                      </wps:wsp>
                      <wps:wsp>
                        <wps:cNvPr id="34" name="Line 34"/>
                        <wps:cNvCnPr/>
                        <wps:spPr bwMode="auto">
                          <a:xfrm flipH="1">
                            <a:off x="148818" y="151474"/>
                            <a:ext cx="24838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97553" y="347498"/>
                            <a:ext cx="148467" cy="1511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1AE1" w:rsidRPr="00796199" w:rsidRDefault="00A01AE1" w:rsidP="00A01AE1">
                              <w:pPr>
                                <w:rPr>
                                  <w:sz w:val="18"/>
                                  <w:szCs w:val="40"/>
                                </w:rPr>
                              </w:pPr>
                              <w:r w:rsidRPr="00796199">
                                <w:rPr>
                                  <w:sz w:val="18"/>
                                  <w:szCs w:val="40"/>
                                </w:rPr>
                                <w:t>τ</w:t>
                              </w:r>
                            </w:p>
                          </w:txbxContent>
                        </wps:txbx>
                        <wps:bodyPr rot="0" vert="horz" wrap="square" lIns="39376" tIns="19688" rIns="39376" bIns="19688" anchor="t" anchorCtr="0" upright="1">
                          <a:noAutofit/>
                        </wps:bodyPr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738325" y="300452"/>
                            <a:ext cx="148467" cy="198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AE1" w:rsidRPr="00796199" w:rsidRDefault="00A01AE1" w:rsidP="00A01AE1">
                              <w:pPr>
                                <w:rPr>
                                  <w:sz w:val="18"/>
                                  <w:szCs w:val="40"/>
                                  <w:lang w:val="en-US"/>
                                </w:rPr>
                              </w:pPr>
                              <w:r w:rsidRPr="00796199">
                                <w:rPr>
                                  <w:sz w:val="18"/>
                                  <w:szCs w:val="40"/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39376" tIns="19688" rIns="39376" bIns="19688" anchor="t" anchorCtr="0" upright="1">
                          <a:noAutofit/>
                        </wps:bodyPr>
                      </wps:wsp>
                      <wps:wsp>
                        <wps:cNvPr id="3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539549" y="52036"/>
                            <a:ext cx="347595" cy="198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AE1" w:rsidRPr="00796199" w:rsidRDefault="00A01AE1" w:rsidP="00A01AE1">
                              <w:pPr>
                                <w:rPr>
                                  <w:sz w:val="18"/>
                                  <w:szCs w:val="40"/>
                                  <w:lang w:val="en-US"/>
                                </w:rPr>
                              </w:pPr>
                              <w:r w:rsidRPr="00796199">
                                <w:rPr>
                                  <w:sz w:val="18"/>
                                  <w:szCs w:val="40"/>
                                  <w:lang w:val="en-US"/>
                                </w:rPr>
                                <w:t>1(t-τ)</w:t>
                              </w:r>
                            </w:p>
                          </w:txbxContent>
                        </wps:txbx>
                        <wps:bodyPr rot="0" vert="horz" wrap="square" lIns="39376" tIns="19688" rIns="39376" bIns="19688" anchor="t" anchorCtr="0" upright="1">
                          <a:noAutofit/>
                        </wps:bodyPr>
                      </wps:wsp>
                      <wps:wsp>
                        <wps:cNvPr id="3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787932" y="1144784"/>
                            <a:ext cx="148818" cy="198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AE1" w:rsidRPr="00796199" w:rsidRDefault="00A01AE1" w:rsidP="00A01AE1">
                              <w:pPr>
                                <w:rPr>
                                  <w:sz w:val="18"/>
                                  <w:szCs w:val="40"/>
                                  <w:lang w:val="en-US"/>
                                </w:rPr>
                              </w:pPr>
                              <w:r w:rsidRPr="00796199">
                                <w:rPr>
                                  <w:sz w:val="18"/>
                                  <w:szCs w:val="40"/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39376" tIns="19688" rIns="39376" bIns="19688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9" o:spid="_x0000_s1033" editas="canvas" style="width:152.5pt;height:105.8pt;mso-position-horizontal-relative:char;mso-position-vertical-relative:line" coordsize="19367,13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s8ytQgAADI7AAAOAAAAZHJzL2Uyb0RvYy54bWzsW1tv20YWfl+g/4HgYwFFHHJ4E6IUiRXt&#10;Fsi2Aerdd4qkLKISySVpS+li//t+Z2ZIDWXRluLEtQv5weLl6MyZme/cR29/2m3Wxl1a1VmRT032&#10;xjKNNI+LJMtvpua/ruejwDTqJsqTaF3k6dT8ktbmT+9++NvbbTlJ7WJVrJO0MsAkryfbcmqumqac&#10;jMd1vEo3Uf2mKNMcL5dFtYka3FY346SKtuC+WY9ty/LG26JKyqqI07rG05l8ab4T/JfLNG5+XS7r&#10;tDHWUxOyNeJ/Jf4v6P/43dtoclNF5SqLlRjRV0ixibIcg3asZlETGbdVdo/VJouroi6WzZu42IyL&#10;5TKLUzEHzIZZB7O5ivK7qBaTibE6rYC4+oZ8Fzckd17Ms/UaqzEG9wk9o88t9iel1+u8TySfCFpF&#10;sy2xgXXZbWX9NBF/W0VlKmZeT+Jf7j5XRpZMTdsxjTzaAEfzKk0JFQYeQWoaHWS/lZ8rErQuPxXx&#10;77WcjvaGyGrQGIvtP4sEbKLbphD7tltWG/omdsTYTU0n9LEfpvFlaroBrlwJlHTXGDFeM4czZrum&#10;EYPA82zb8olgHE1aPvFt3fw9LQTP6O5T3eA10JHgSl6oeVwDlMvNGpj7cWxYxtbggdeiMmlpIEhH&#10;Y3PLMlYGfSjwdmS2RubyIWZYwj0zC2THmXGNLMSQxyXDEnTMmGMPMfN0Mtsb4uZrZHyQGSzKfkwP&#10;ZMdFCzUyjHh8lkxffhYGQ8yYvgXD3PQdsN1B0Zi+B8MTZfoeONbgsgGd+xXxBuHB9F1wiO74wrHT&#10;toHp++CEw9LpGzE8WVvfCVKCAelsfSf67KB+nYJFq1bn4l2ulA5XRkR+yRIqXxY1qTppILT4mikN&#10;BhVp6AAxdpiIhdHBeA8TY/+IWBiPR4mxO0TcGpKHOWPtiTg8SWYCOVEDxNJIPcybqTkCpSeRq1lK&#10;G/noNAmFQpjTJkooE+SnTZVQRORAiSa7FEqhoEJMcBgNVKaBaGBB34kmZdQQeNpLYzs1hVE2VnBA&#10;ZHbpzaa4S68LQdMQiuS4rVXGgHuC+HaRxR/SP3RyFkJnIajtYHPkqIKNEypGcCn6c5hzSQ+D3c6s&#10;x/bYIJ5ixjqXUopB/EAyYy4ItMFh5sUgZMhPHoRZas2Z5fa4MaZk9pz+c9h/MQyU9/RRHCWz3V8v&#10;5rYy99eLwS+IQaQzJQA8ulzMVwL3xQ0gPm1V/ylcxbn8baY4sb6stqPGdfoLRQ7k7IWyfbUgbn+h&#10;7KATuDcRcitqIqfvhgOc61+Czkj0ckCA1oo+NWCRszl7Jo6vmJFO6Mza5wo/3eBwQWcPwpnf+1LL&#10;jPvKaB4MIg0BzVDu4QGwcEvWQ0SCnRkRNPtosIu0KYYm48JC0hwj3pSIcOv8RtiXulhnCYXkZGLq&#10;6mZxta6Mu4iyGPGnNKdHVhW3eSJWapVGyUd13UTZWl5DEBnHI4xVBo4CWpGm/De0wo/Bx4CPuO19&#10;HHFrNhu9n1/xkTdnvjtzZldXM/Y/Eo3xySpLkjQn6dqUifHTwn2VvMlkp0uaerPoTXYu/u5PdtwX&#10;Qyw45tJ+itkhO5HRvkwPFkXyBZF/VcgcEDkrLlZF9YdpbJH/Yen/cxtVqWmsf86RvISME8gbccNd&#10;pAOmUelvFvqbKI/Bamo2JiIMurxqZJJ5W1bZzQojMbGtefEeGccyo3RAyCelUjfIn6Ss3z+RgtOW&#10;idSnLE+RTdASqyTqKv9cqbvhXMlYrrPyH+20VNbEeBAoh+2FfsAD4hpNuqzJ5sz1EL9R1tRamzZh&#10;KiupIgZdTM01xBIr1iZPpFqKhHje06LQRT4mlOUrNIc4z6J6JTUswZWU/NVqVLc8X60oLUCfEZMI&#10;iXRMirD5bEz++wCTWibvWBZ37T4myfACjSF3fHgCmvQ+h2/xdoGkKM/B5D7FyL9KSCJZ0SHpEULO&#10;gSQZpPvGkdmc2/YBEpnnhIwqAy/OOj5oBY3mS4lCWlNlSK3XcJ+IaDZpAjeaoiBMV1KpXmbk8SpB&#10;ifqMDkqRSJ8DSuG7D+2k5rt5GDr2ge9WdtLnPAhFsPBS7OQFnDKWPxrt/glOHPUaHZwCRueAs2cx&#10;wzY9c7jPwwNIMjcIXRTehcF0XGGbL6j87snaqzSZqEHrqBTFxHNQ+ZjJtDkKetC2fbKjDOYeuBdo&#10;XqB5pKVJNUENmrIE+GRoalkPcxmM51FwouFFNUYZoH2rRFyWs742E3/QnV8iSe1oxFknCY630x3U&#10;YnTsiabJOdjTnPUjiEPK8/1qPxfI9YqybRW0/Ryuhj5/fOiguSghd01lwQ/FzsAjyKFgRyc4jGaH&#10;520dR53lMPLiaoUUM31fVcWWCtwo0soun/ZVyWe4bKkBFnYXhR/YP0dEjnvP3WZClIfDQgb+I5El&#10;NRQfKlWeX91u6/RaqPVQ5R66ZX2ww9HcC/wRn3N3FPpWMLJY+AE9ER7y2bxfuRc1X3nm6glFHcr0&#10;n1R13WQNzn6ts83UDLqmRjQZal50GCfxW2y3n8cw3uwWO3FsqDsidGYPwAkdbL7qAbDQC5DcyB6A&#10;eiN7AOrNa+sBON1hqr0qdiulDlM9qyqie+CJyFzXRZkCKl18NFq56CJSkGGDM9w7fDZd7DpNF13U&#10;DjY6/X4cbvcu8Zv0445lATYPnAD++MUVnC/tOHFKVQYzUk/+hEita8ft3YPeknu+SA2phevCWSEe&#10;25dTdB8RcE+VAQFzhvOLtFqDfbzv4yNOjIaGDjTgwNh50ZAICA+Kvl3A0+3TxcjqRrbr5u0RrXf0&#10;ng/RzHcCh86PE6SPdKWRguwhfUlB1M8k7h8eOlHpXkDY0+HsopG6RnatzL1G6u3MZ9RI1wldjjbB&#10;8ZoA/I5LR3YvNQH9d0uvWSE7mF0UUlfIrn27V0i9hfuMCukHPo4hCIVkOIuJ44QU1vXCPnHY8KKS&#10;fxWV7ID2WlQS4bf4XabINtSPSOmXn/o9rvWfur77PwAAAP//AwBQSwMEFAAGAAgAAAAhAN2aNtPc&#10;AAAABQEAAA8AAABkcnMvZG93bnJldi54bWxMj0FLw0AQhe+C/2EZwZvdpMEiaTZFBMVLRKtoj9vs&#10;NBuanY3Zbbv+e0cvennweMN731Sr5AZxxCn0nhTkswwEUutNT52Ct9f7qxsQIWoyevCECr4wwKo+&#10;P6t0afyJXvC4jp3gEgqlVmBjHEspQ2vR6TDzIxJnOz85HdlOnTSTPnG5G+Q8yxbS6Z54weoR7yy2&#10;+/XBKdgXxXvaPHzY/vlp1zTx0+BjapS6vEi3SxARU/w7hh98Roeambb+QCaIQQE/En+VsyK7ZrtV&#10;MM/zBci6kv/p628AAAD//wMAUEsBAi0AFAAGAAgAAAAhALaDOJL+AAAA4QEAABMAAAAAAAAAAAAA&#10;AAAAAAAAAFtDb250ZW50X1R5cGVzXS54bWxQSwECLQAUAAYACAAAACEAOP0h/9YAAACUAQAACwAA&#10;AAAAAAAAAAAAAAAvAQAAX3JlbHMvLnJlbHNQSwECLQAUAAYACAAAACEAx37PMrUIAAAyOwAADgAA&#10;AAAAAAAAAAAAAAAuAgAAZHJzL2Uyb0RvYy54bWxQSwECLQAUAAYACAAAACEA3Zo209wAAAAFAQAA&#10;DwAAAAAAAAAAAAAAAAAPCwAAZHJzL2Rvd25yZXYueG1sUEsFBgAAAAAEAAQA8wAAABgMAAAAAA==&#10;">
                <v:shape id="_x0000_s1034" type="#_x0000_t75" style="position:absolute;width:19367;height:13436;visibility:visible;mso-wrap-style:square">
                  <v:fill o:detectmouseclick="t"/>
                  <v:path o:connecttype="none"/>
                </v:shape>
                <v:shape id="Freeform 23" o:spid="_x0000_s1035" style="position:absolute;left:3972;top:5820;width:13411;height:6622;visibility:visible;mso-wrap-style:square;v-text-anchor:top" coordsize="4860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whvwQAAANsAAAAPAAAAZHJzL2Rvd25yZXYueG1sRI/disIw&#10;FITvhX2HcBa807QqIl2j+I8XsrC6D3Bojk2xOSlN1Pr2RhC8HGbmG2Y6b20lbtT40rGCtJ+AIM6d&#10;LrlQ8H/a9iYgfEDWWDkmBQ/yMJ99daaYaXfnP7odQyEihH2GCkwIdSalzw1Z9H1XE0fv7BqLIcqm&#10;kLrBe4TbSg6SZCwtlhwXDNa0MpRfjlerYMQmvZJL17/jpTtc5MacdwujVPe7XfyACNSGT/jd3msF&#10;gyG8vsQfIGdPAAAA//8DAFBLAQItABQABgAIAAAAIQDb4fbL7gAAAIUBAAATAAAAAAAAAAAAAAAA&#10;AAAAAABbQ29udGVudF9UeXBlc10ueG1sUEsBAi0AFAAGAAgAAAAhAFr0LFu/AAAAFQEAAAsAAAAA&#10;AAAAAAAAAAAAHwEAAF9yZWxzLy5yZWxzUEsBAi0AFAAGAAgAAAAhANizCG/BAAAA2wAAAA8AAAAA&#10;AAAAAAAAAAAABwIAAGRycy9kb3ducmV2LnhtbFBLBQYAAAAAAwADALcAAAD1AgAAAAA=&#10;" path="m,2400v195,-90,390,-180,540,-360c690,1860,780,1590,900,1320v120,-270,240,-690,360,-900c1380,210,1500,120,1620,60,1740,,1830,,1980,60v150,60,360,270,540,360c2700,510,2880,600,3060,600v180,,390,-150,540,-180c3750,390,3750,420,3960,420v210,,750,,900,e" filled="f" strokeweight="1.5pt">
                  <v:path arrowok="t" o:connecttype="custom" o:connectlocs="0,662207;149014,562876;248356,364214;347699,115886;447042,16555;546384,16555;695398,115886;844412,165552;993426,115886;1092769,115886;1341125,115886" o:connectangles="0,0,0,0,0,0,0,0,0,0,0"/>
                </v:shape>
                <v:line id="Line 24" o:spid="_x0000_s1036" style="position:absolute;flip:x;visibility:visible;mso-wrap-style:square" from="1488,6978" to="13903,6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9mwgAAANsAAAAPAAAAZHJzL2Rvd25yZXYueG1sRI9Ba8JA&#10;FITvQv/D8gq96aahSkldRYqWIl5Mm/tL9rkJZt+G7Krx37uC4HGYmW+Y+XKwrThT7xvHCt4nCQji&#10;yumGjYL/v834E4QPyBpbx6TgSh6Wi5fRHDPtLryncx6MiBD2GSqoQ+gyKX1Vk0U/cR1x9A6utxii&#10;7I3UPV4i3LYyTZKZtNhwXKixo++aqmN+sgrK9aow27JY25R3+sdM85JlrtTb67D6AhFoCM/wo/2r&#10;FaQfcP8Sf4Bc3AAAAP//AwBQSwECLQAUAAYACAAAACEA2+H2y+4AAACFAQAAEwAAAAAAAAAAAAAA&#10;AAAAAAAAW0NvbnRlbnRfVHlwZXNdLnhtbFBLAQItABQABgAIAAAAIQBa9CxbvwAAABUBAAALAAAA&#10;AAAAAAAAAAAAAB8BAABfcmVscy8ucmVsc1BLAQItABQABgAIAAAAIQAfcL9mwgAAANsAAAAPAAAA&#10;AAAAAAAAAAAAAAcCAABkcnMvZG93bnJldi54bWxQSwUGAAAAAAMAAwC3AAAA9gIAAAAA&#10;">
                  <v:stroke dashstyle="dash"/>
                </v:line>
                <v:line id="Line 25" o:spid="_x0000_s1037" style="position:absolute;flip:y;visibility:visible;mso-wrap-style:square" from="3972,3004" to="3972,12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Br9wgAAANsAAAAPAAAAZHJzL2Rvd25yZXYueG1sRI/BasMw&#10;EETvgf6D2EJvsVyDS3CjhBDSUkoucev72trKJtbKWGrs/n1UCOQ4zMwbZr2dbS8uNPrOsYLnJAVB&#10;3DjdsVHw/fW2XIHwAVlj75gU/JGH7eZhscZCu4lPdCmDERHCvkAFbQhDIaVvWrLoEzcQR+/HjRZD&#10;lKOResQpwm0vszR9kRY7jgstDrRvqTmXv1ZBfdhV5rOuDjbjo343eVmzLJV6epx3ryACzeEevrU/&#10;tIIsh/8v8QfIzRUAAP//AwBQSwECLQAUAAYACAAAACEA2+H2y+4AAACFAQAAEwAAAAAAAAAAAAAA&#10;AAAAAAAAW0NvbnRlbnRfVHlwZXNdLnhtbFBLAQItABQABgAIAAAAIQBa9CxbvwAAABUBAAALAAAA&#10;AAAAAAAAAAAAAB8BAABfcmVscy8ucmVsc1BLAQItABQABgAIAAAAIQBwPBr9wgAAANsAAAAPAAAA&#10;AAAAAAAAAAAAAAcCAABkcnMvZG93bnJldi54bWxQSwUGAAAAAAMAAwC3AAAA9gIAAAAA&#10;">
                  <v:stroke dashstyle="dash"/>
                </v:line>
                <v:line id="Line 26" o:spid="_x0000_s1038" style="position:absolute;visibility:visible;mso-wrap-style:square" from="1488,12442" to="17879,12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9u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2RyeX9IPkJtfAAAA//8DAFBLAQItABQABgAIAAAAIQDb4fbL7gAAAIUBAAATAAAAAAAAAAAA&#10;AAAAAAAAAABbQ29udGVudF9UeXBlc10ueG1sUEsBAi0AFAAGAAgAAAAhAFr0LFu/AAAAFQEAAAsA&#10;AAAAAAAAAAAAAAAAHwEAAF9yZWxzLy5yZWxzUEsBAi0AFAAGAAgAAAAhABxw/27EAAAA2wAAAA8A&#10;AAAAAAAAAAAAAAAABwIAAGRycy9kb3ducmV2LnhtbFBLBQYAAAAAAwADALcAAAD4AgAAAAA=&#10;">
                  <v:stroke endarrow="block"/>
                </v:line>
                <v:line id="Line 27" o:spid="_x0000_s1039" style="position:absolute;flip:y;visibility:visible;mso-wrap-style:square" from="1488,4993" to="1488,12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tq7xAAAANsAAAAPAAAAZHJzL2Rvd25yZXYueG1sRI9Pa8JA&#10;EMXvQr/DMgUvQTcq1Jq6iv0jCOKh6qHHITtNQrOzITtq/PauUPD4ePN+b9582blanakNlWcDo2EK&#10;ijj3tuLCwPGwHryCCoJssfZMBq4UYLl46s0xs/7C33TeS6EihEOGBkqRJtM65CU5DEPfEEfv17cO&#10;Jcq20LbFS4S7Wo/T9EU7rDg2lNjQR0n53/7k4hvrHX9OJsm700kyo68f2aZajOk/d6s3UEKdPI7/&#10;0xtrYDyF+5YIAL24AQAA//8DAFBLAQItABQABgAIAAAAIQDb4fbL7gAAAIUBAAATAAAAAAAAAAAA&#10;AAAAAAAAAABbQ29udGVudF9UeXBlc10ueG1sUEsBAi0AFAAGAAgAAAAhAFr0LFu/AAAAFQEAAAsA&#10;AAAAAAAAAAAAAAAAHwEAAF9yZWxzLy5yZWxzUEsBAi0AFAAGAAgAAAAhAP6a2rvEAAAA2wAAAA8A&#10;AAAAAAAAAAAAAAAABwIAAGRycy9kb3ducmV2LnhtbFBLBQYAAAAAAwADALcAAAD4AgAAAAA=&#10;">
                  <v:stroke endarrow="block"/>
                </v:line>
                <v:line id="Line 28" o:spid="_x0000_s1040" style="position:absolute;visibility:visible;mso-wrap-style:square" from="1491,3474" to="17386,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6H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WPTl/QD5PIPAAD//wMAUEsBAi0AFAAGAAgAAAAhANvh9svuAAAAhQEAABMAAAAAAAAAAAAAAAAA&#10;AAAAAFtDb250ZW50X1R5cGVzXS54bWxQSwECLQAUAAYACAAAACEAWvQsW78AAAAVAQAACwAAAAAA&#10;AAAAAAAAAAAfAQAAX3JlbHMvLnJlbHNQSwECLQAUAAYACAAAACEAAqPOh8AAAADbAAAADwAAAAAA&#10;AAAAAAAAAAAHAgAAZHJzL2Rvd25yZXYueG1sUEsFBgAAAAADAAMAtwAAAPQCAAAAAA==&#10;">
                  <v:stroke endarrow="block"/>
                </v:line>
                <v:line id="Line 29" o:spid="_x0000_s1041" style="position:absolute;flip:y;visibility:visible;mso-wrap-style:square" from="1488,24" to="1488,3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etSwwAAANsAAAAPAAAAZHJzL2Rvd25yZXYueG1sRI9Ba8JA&#10;EIXvQv/DMoVegm6qIDV1ldYqCOKh6sHjkJ0modnZkB01/ntXEDw+3rzvzZvOO1erM7Wh8mzgfZCC&#10;Is69rbgwcNiv+h+ggiBbrD2TgSsFmM9eelPMrL/wL513UqgI4ZChgVKkybQOeUkOw8A3xNH7861D&#10;ibIttG3xEuGu1sM0HWuHFceGEhtalJT/704uvrHa8s9olHw7nSQTWh5lk2ox5u21+/oEJdTJ8/iR&#10;XlsDwwnct0QA6NkNAAD//wMAUEsBAi0AFAAGAAgAAAAhANvh9svuAAAAhQEAABMAAAAAAAAAAAAA&#10;AAAAAAAAAFtDb250ZW50X1R5cGVzXS54bWxQSwECLQAUAAYACAAAACEAWvQsW78AAAAVAQAACwAA&#10;AAAAAAAAAAAAAAAfAQAAX3JlbHMvLnJlbHNQSwECLQAUAAYACAAAACEA4EnrUsMAAADbAAAADwAA&#10;AAAAAAAAAAAAAAAHAgAAZHJzL2Rvd25yZXYueG1sUEsFBgAAAAADAAMAtwAAAPcCAAAAAA==&#10;">
                  <v:stroke endarrow="block"/>
                </v:line>
                <v:line id="Line 30" o:spid="_x0000_s1042" style="position:absolute;flip:y;visibility:visible;mso-wrap-style:square" from="3972,1514" to="3972,3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EIUvwAAANsAAAAPAAAAZHJzL2Rvd25yZXYueG1sRE9Ni8Iw&#10;EL0v+B/CCN7WVAVZqlFEEBT34KrgdWimTbGZlCTa+u/NYcHj430v171txJN8qB0rmIwzEMSF0zVX&#10;Cq6X3fcPiBCRNTaOScGLAqxXg68l5tp1/EfPc6xECuGQowITY5tLGQpDFsPYtcSJK523GBP0ldQe&#10;uxRuGznNsrm0WHNqMNjS1lBxPz+sAnk4die/m17Lqty37nYwv/OuV2o07DcLEJH6+BH/u/dawSyt&#10;T1/SD5CrNwAAAP//AwBQSwECLQAUAAYACAAAACEA2+H2y+4AAACFAQAAEwAAAAAAAAAAAAAAAAAA&#10;AAAAW0NvbnRlbnRfVHlwZXNdLnhtbFBLAQItABQABgAIAAAAIQBa9CxbvwAAABUBAAALAAAAAAAA&#10;AAAAAAAAAB8BAABfcmVscy8ucmVsc1BLAQItABQABgAIAAAAIQBpkEIUvwAAANsAAAAPAAAAAAAA&#10;AAAAAAAAAAcCAABkcnMvZG93bnJldi54bWxQSwUGAAAAAAMAAwC3AAAA8wIAAAAA&#10;" strokeweight="1.5pt"/>
                <v:line id="Line 31" o:spid="_x0000_s1043" style="position:absolute;visibility:visible;mso-wrap-style:square" from="3972,1514" to="16387,1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O2VwwAAANsAAAAPAAAAZHJzL2Rvd25yZXYueG1sRI9Ba8JA&#10;FITvBf/D8gRvdWOFUqKriGCV3kxF8PbIPpOY7Nu4u9H037sFweMwM98w82VvGnEj5yvLCibjBARx&#10;bnXFhYLD7+b9C4QPyBoby6TgjzwsF4O3Oaba3nlPtywUIkLYp6igDKFNpfR5SQb92LbE0TtbZzBE&#10;6QqpHd4j3DTyI0k+pcGK40KJLa1LyuusMwqOXcanS71xDXbf2+35eK399Eep0bBfzUAE6sMr/Gzv&#10;tILpBP6/xB8gFw8AAAD//wMAUEsBAi0AFAAGAAgAAAAhANvh9svuAAAAhQEAABMAAAAAAAAAAAAA&#10;AAAAAAAAAFtDb250ZW50X1R5cGVzXS54bWxQSwECLQAUAAYACAAAACEAWvQsW78AAAAVAQAACwAA&#10;AAAAAAAAAAAAAAAfAQAAX3JlbHMvLnJlbHNQSwECLQAUAAYACAAAACEAKtztlcMAAADbAAAADwAA&#10;AAAAAAAAAAAAAAAHAgAAZHJzL2Rvd25yZXYueG1sUEsFBgAAAAADAAMAtwAAAPcCAAAAAA==&#10;" strokeweight="1.5pt"/>
                <v:shape id="Text Box 32" o:spid="_x0000_s1044" type="#_x0000_t202" style="position:absolute;top:520;width:1488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wVqwwAAANsAAAAPAAAAZHJzL2Rvd25yZXYueG1sRI9Bi8Iw&#10;FITvC/6H8ARva6qCrF2jLIrgwYtVEW+P5m3btXkpTWyrv94Iwh6HmfmGmS87U4qGaldYVjAaRiCI&#10;U6sLzhQcD5vPLxDOI2ssLZOCOzlYLnofc4y1bXlPTeIzESDsYlSQe1/FUro0J4NuaCvi4P3a2qAP&#10;ss6krrENcFPKcRRNpcGCw0KOFa1ySq/JzSjAVp4wsc3jfLn+raczvdutG6fUoN/9fIPw1Pn/8Lu9&#10;1QomY3h9CT9ALp4AAAD//wMAUEsBAi0AFAAGAAgAAAAhANvh9svuAAAAhQEAABMAAAAAAAAAAAAA&#10;AAAAAAAAAFtDb250ZW50X1R5cGVzXS54bWxQSwECLQAUAAYACAAAACEAWvQsW78AAAAVAQAACwAA&#10;AAAAAAAAAAAAAAAfAQAAX3JlbHMvLnJlbHNQSwECLQAUAAYACAAAACEApzsFasMAAADbAAAADwAA&#10;AAAAAAAAAAAAAAAHAgAAZHJzL2Rvd25yZXYueG1sUEsFBgAAAAADAAMAtwAAAPcCAAAAAA==&#10;" stroked="f">
                  <v:textbox inset="1.0938mm,.54689mm,1.0938mm,.54689mm">
                    <w:txbxContent>
                      <w:p w:rsidR="00A01AE1" w:rsidRPr="00796199" w:rsidRDefault="00A01AE1" w:rsidP="00A01AE1">
                        <w:pPr>
                          <w:rPr>
                            <w:sz w:val="18"/>
                            <w:szCs w:val="40"/>
                            <w:lang w:val="en-US"/>
                          </w:rPr>
                        </w:pPr>
                        <w:r w:rsidRPr="00796199">
                          <w:rPr>
                            <w:sz w:val="18"/>
                            <w:szCs w:val="40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Text Box 33" o:spid="_x0000_s1045" type="#_x0000_t202" style="position:absolute;top:5488;width:1491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6DxxAAAANsAAAAPAAAAZHJzL2Rvd25yZXYueG1sRI9Ba8JA&#10;FITvgv9heYXezKYNiMasIkqhh1yaKqW3R/aZRLNvQ3abpP313ULB4zAz3zDZbjKtGKh3jWUFT1EM&#10;gri0uuFKwen9ZbEC4TyyxtYyKfgmB7vtfJZhqu3IbzQUvhIBwi5FBbX3XSqlK2sy6CLbEQfvYnuD&#10;Psi+krrHMcBNK5/jeCkNNhwWauzoUFN5K76MAhzlGQs7/Hx83q7H5Vrn+XFwSj0+TPsNCE+Tv4f/&#10;269aQZLA35fwA+T2FwAA//8DAFBLAQItABQABgAIAAAAIQDb4fbL7gAAAIUBAAATAAAAAAAAAAAA&#10;AAAAAAAAAABbQ29udGVudF9UeXBlc10ueG1sUEsBAi0AFAAGAAgAAAAhAFr0LFu/AAAAFQEAAAsA&#10;AAAAAAAAAAAAAAAAHwEAAF9yZWxzLy5yZWxzUEsBAi0AFAAGAAgAAAAhAMh3oPHEAAAA2wAAAA8A&#10;AAAAAAAAAAAAAAAABwIAAGRycy9kb3ducmV2LnhtbFBLBQYAAAAAAwADALcAAAD4AgAAAAA=&#10;" stroked="f">
                  <v:textbox inset="1.0938mm,.54689mm,1.0938mm,.54689mm">
                    <w:txbxContent>
                      <w:p w:rsidR="00A01AE1" w:rsidRPr="00796199" w:rsidRDefault="00A01AE1" w:rsidP="00A01AE1">
                        <w:pPr>
                          <w:rPr>
                            <w:sz w:val="18"/>
                            <w:szCs w:val="40"/>
                            <w:lang w:val="en-US"/>
                          </w:rPr>
                        </w:pPr>
                        <w:r w:rsidRPr="00796199">
                          <w:rPr>
                            <w:sz w:val="18"/>
                            <w:szCs w:val="40"/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line id="Line 34" o:spid="_x0000_s1046" style="position:absolute;flip:x;visibility:visible;mso-wrap-style:square" from="1488,1514" to="3972,1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Sm7wgAAANsAAAAPAAAAZHJzL2Rvd25yZXYueG1sRI9Ba8JA&#10;FITvBf/D8gRvzabWSomuImKliBdjvb9kn5vQ7NuQXTX9964g9DjMzDfMfNnbRlyp87VjBW9JCoK4&#10;dLpmo+Dn+PX6CcIHZI2NY1LwRx6Wi8HLHDPtbnygax6MiBD2GSqoQmgzKX1ZkUWfuJY4emfXWQxR&#10;dkbqDm8Rbhs5TtOptFhzXKiwpXVF5W9+sQqKzepkdsVpY8e811vzkRcsc6VGw341AxGoD//hZ/tb&#10;K3ifwONL/AFycQcAAP//AwBQSwECLQAUAAYACAAAACEA2+H2y+4AAACFAQAAEwAAAAAAAAAAAAAA&#10;AAAAAAAAW0NvbnRlbnRfVHlwZXNdLnhtbFBLAQItABQABgAIAAAAIQBa9CxbvwAAABUBAAALAAAA&#10;AAAAAAAAAAAAAB8BAABfcmVscy8ucmVsc1BLAQItABQABgAIAAAAIQCaqSm7wgAAANsAAAAPAAAA&#10;AAAAAAAAAAAAAAcCAABkcnMvZG93bnJldi54bWxQSwUGAAAAAAMAAwC3AAAA9gIAAAAA&#10;">
                  <v:stroke dashstyle="dash"/>
                </v:line>
                <v:shape id="Text Box 35" o:spid="_x0000_s1047" type="#_x0000_t202" style="position:absolute;left:3975;top:3474;width:1485;height:1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quevwAAANsAAAAPAAAAZHJzL2Rvd25yZXYueG1sRI/NisIw&#10;FIX3wrxDuAOz01QdpVSjDIrgdqruL821DTY3JcnY+vYTQXB5OD8fZ70dbCvu5INxrGA6yUAQV04b&#10;rhWcT4dxDiJEZI2tY1LwoADbzcdojYV2Pf/SvYy1SCMcClTQxNgVUoaqIYth4jri5F2dtxiT9LXU&#10;Hvs0bls5y7KltGg4ERrsaNdQdSv/bOIaLMP88p0v88ofzW7a7vvFRamvz+FnBSLSEN/hV/uoFcwX&#10;8PySfoDc/AMAAP//AwBQSwECLQAUAAYACAAAACEA2+H2y+4AAACFAQAAEwAAAAAAAAAAAAAAAAAA&#10;AAAAW0NvbnRlbnRfVHlwZXNdLnhtbFBLAQItABQABgAIAAAAIQBa9CxbvwAAABUBAAALAAAAAAAA&#10;AAAAAAAAAB8BAABfcmVscy8ucmVsc1BLAQItABQABgAIAAAAIQBy1quevwAAANsAAAAPAAAAAAAA&#10;AAAAAAAAAAcCAABkcnMvZG93bnJldi54bWxQSwUGAAAAAAMAAwC3AAAA8wIAAAAA&#10;" strokecolor="white">
                  <v:textbox inset="1.0938mm,.54689mm,1.0938mm,.54689mm">
                    <w:txbxContent>
                      <w:p w:rsidR="00A01AE1" w:rsidRPr="00796199" w:rsidRDefault="00A01AE1" w:rsidP="00A01AE1">
                        <w:pPr>
                          <w:rPr>
                            <w:sz w:val="18"/>
                            <w:szCs w:val="40"/>
                          </w:rPr>
                        </w:pPr>
                        <w:r w:rsidRPr="00796199">
                          <w:rPr>
                            <w:sz w:val="18"/>
                            <w:szCs w:val="40"/>
                          </w:rPr>
                          <w:t>τ</w:t>
                        </w:r>
                      </w:p>
                    </w:txbxContent>
                  </v:textbox>
                </v:shape>
                <v:shape id="Text Box 36" o:spid="_x0000_s1048" type="#_x0000_t202" style="position:absolute;left:17383;top:3004;width:1484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ANpxAAAANsAAAAPAAAAZHJzL2Rvd25yZXYueG1sRI9Ba8JA&#10;FITvQv/D8gremo0WQhtdgyiFHryYthRvj+wzicm+DdltEv313ULB4zAz3zDrbDKtGKh3tWUFiygG&#10;QVxYXXOp4PPj7ekFhPPIGlvLpOBKDrLNw2yNqbYjH2nIfSkChF2KCirvu1RKV1Rk0EW2Iw7e2fYG&#10;fZB9KXWPY4CbVi7jOJEGaw4LFXa0q6ho8h+jAEf5hbkdbt+n5rJPXvXhsB+cUvPHabsC4Wny9/B/&#10;+10reE7g70v4AXLzCwAA//8DAFBLAQItABQABgAIAAAAIQDb4fbL7gAAAIUBAAATAAAAAAAAAAAA&#10;AAAAAAAAAABbQ29udGVudF9UeXBlc10ueG1sUEsBAi0AFAAGAAgAAAAhAFr0LFu/AAAAFQEAAAsA&#10;AAAAAAAAAAAAAAAAHwEAAF9yZWxzLy5yZWxzUEsBAi0AFAAGAAgAAAAhANgAA2nEAAAA2wAAAA8A&#10;AAAAAAAAAAAAAAAABwIAAGRycy9kb3ducmV2LnhtbFBLBQYAAAAAAwADALcAAAD4AgAAAAA=&#10;" stroked="f">
                  <v:textbox inset="1.0938mm,.54689mm,1.0938mm,.54689mm">
                    <w:txbxContent>
                      <w:p w:rsidR="00A01AE1" w:rsidRPr="00796199" w:rsidRDefault="00A01AE1" w:rsidP="00A01AE1">
                        <w:pPr>
                          <w:rPr>
                            <w:sz w:val="18"/>
                            <w:szCs w:val="40"/>
                            <w:lang w:val="en-US"/>
                          </w:rPr>
                        </w:pPr>
                        <w:r w:rsidRPr="00796199">
                          <w:rPr>
                            <w:sz w:val="18"/>
                            <w:szCs w:val="40"/>
                            <w:lang w:val="en-US"/>
                          </w:rPr>
                          <w:t>t</w:t>
                        </w:r>
                      </w:p>
                    </w:txbxContent>
                  </v:textbox>
                </v:shape>
                <v:shape id="Text Box 37" o:spid="_x0000_s1049" type="#_x0000_t202" style="position:absolute;left:15395;top:520;width:3476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KbyxQAAANsAAAAPAAAAZHJzL2Rvd25yZXYueG1sRI9Ba8JA&#10;FITvBf/D8gRvZlMFbVNXEYPgIZfGltLbI/uapGbfhuyapP31XUHocZiZb5jNbjSN6KlztWUFj1EM&#10;griwuuZSwdv5OH8C4TyyxsYyKfghB7vt5GGDibYDv1Kf+1IECLsEFVTet4mUrqjIoItsSxy8L9sZ&#10;9EF2pdQdDgFuGrmI45U0WHNYqLClQ0XFJb8aBTjId8xt//vxeflOV886y9LeKTWbjvsXEJ5G/x++&#10;t09awXINty/hB8jtHwAAAP//AwBQSwECLQAUAAYACAAAACEA2+H2y+4AAACFAQAAEwAAAAAAAAAA&#10;AAAAAAAAAAAAW0NvbnRlbnRfVHlwZXNdLnhtbFBLAQItABQABgAIAAAAIQBa9CxbvwAAABUBAAAL&#10;AAAAAAAAAAAAAAAAAB8BAABfcmVscy8ucmVsc1BLAQItABQABgAIAAAAIQC3TKbyxQAAANsAAAAP&#10;AAAAAAAAAAAAAAAAAAcCAABkcnMvZG93bnJldi54bWxQSwUGAAAAAAMAAwC3AAAA+QIAAAAA&#10;" stroked="f">
                  <v:textbox inset="1.0938mm,.54689mm,1.0938mm,.54689mm">
                    <w:txbxContent>
                      <w:p w:rsidR="00A01AE1" w:rsidRPr="00796199" w:rsidRDefault="00A01AE1" w:rsidP="00A01AE1">
                        <w:pPr>
                          <w:rPr>
                            <w:sz w:val="18"/>
                            <w:szCs w:val="40"/>
                            <w:lang w:val="en-US"/>
                          </w:rPr>
                        </w:pPr>
                        <w:r w:rsidRPr="00796199">
                          <w:rPr>
                            <w:sz w:val="18"/>
                            <w:szCs w:val="40"/>
                            <w:lang w:val="en-US"/>
                          </w:rPr>
                          <w:t>1(t-τ)</w:t>
                        </w:r>
                      </w:p>
                    </w:txbxContent>
                  </v:textbox>
                </v:shape>
                <v:shape id="Text Box 38" o:spid="_x0000_s1050" type="#_x0000_t202" style="position:absolute;left:17879;top:11447;width:1488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zKAwQAAANsAAAAPAAAAZHJzL2Rvd25yZXYueG1sRE/Pa8Iw&#10;FL4P/B/CE3abqRvIrEYRy8BDL+sU8fZonm21eSlJbLv99cthsOPH93u9HU0renK+saxgPktAEJdW&#10;N1wpOH59vLyD8AFZY2uZFHyTh+1m8rTGVNuBP6kvQiViCPsUFdQhdKmUvqzJoJ/ZjjhyV+sMhghd&#10;JbXDIYabVr4myUIabDg21NjRvqbyXjyMAhzkCQvb/5wv91u2WOo8z3qv1PN03K1ABBrDv/jPfdAK&#10;3uLY+CX+ALn5BQAA//8DAFBLAQItABQABgAIAAAAIQDb4fbL7gAAAIUBAAATAAAAAAAAAAAAAAAA&#10;AAAAAABbQ29udGVudF9UeXBlc10ueG1sUEsBAi0AFAAGAAgAAAAhAFr0LFu/AAAAFQEAAAsAAAAA&#10;AAAAAAAAAAAAHwEAAF9yZWxzLy5yZWxzUEsBAi0AFAAGAAgAAAAhAMbTMoDBAAAA2wAAAA8AAAAA&#10;AAAAAAAAAAAABwIAAGRycy9kb3ducmV2LnhtbFBLBQYAAAAAAwADALcAAAD1AgAAAAA=&#10;" stroked="f">
                  <v:textbox inset="1.0938mm,.54689mm,1.0938mm,.54689mm">
                    <w:txbxContent>
                      <w:p w:rsidR="00A01AE1" w:rsidRPr="00796199" w:rsidRDefault="00A01AE1" w:rsidP="00A01AE1">
                        <w:pPr>
                          <w:rPr>
                            <w:sz w:val="18"/>
                            <w:szCs w:val="40"/>
                            <w:lang w:val="en-US"/>
                          </w:rPr>
                        </w:pPr>
                        <w:r w:rsidRPr="00796199">
                          <w:rPr>
                            <w:sz w:val="18"/>
                            <w:szCs w:val="40"/>
                            <w:lang w:val="en-US"/>
                          </w:rPr>
                          <w:t>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01AE1" w:rsidRPr="00A01AE1" w:rsidRDefault="00A01AE1" w:rsidP="00A01A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Рис. 2.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Пример переходной характеристики системы.</w:t>
      </w:r>
    </w:p>
    <w:p w:rsidR="00A01AE1" w:rsidRPr="00A01AE1" w:rsidRDefault="00A01AE1" w:rsidP="00A01AE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Отметим, что единичная ступенчатая функция - это функция, которая обладает свойством</w:t>
      </w:r>
    </w:p>
    <w:p w:rsidR="00A01AE1" w:rsidRPr="00A01AE1" w:rsidRDefault="00A01AE1" w:rsidP="00A01AE1">
      <w:pPr>
        <w:shd w:val="clear" w:color="auto" w:fill="FFFFFF"/>
        <w:tabs>
          <w:tab w:val="num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01AE1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780" w:dyaOrig="620">
          <v:shape id="_x0000_i1037" type="#_x0000_t75" style="width:89.25pt;height:30.75pt" o:ole="">
            <v:imagedata r:id="rId29" o:title=""/>
          </v:shape>
          <o:OLEObject Type="Embed" ProgID="Equation.3" ShapeID="_x0000_i1037" DrawAspect="Content" ObjectID="_1724069308" r:id="rId30"/>
        </w:objec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График переходной функции – кривая зависимости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от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называют кривой разгона.</w:t>
      </w:r>
    </w:p>
    <w:p w:rsidR="00A01AE1" w:rsidRPr="00A01AE1" w:rsidRDefault="00A01AE1" w:rsidP="00A01AE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Импульсная переходная функция (характеристика)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g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) пред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ставляет собой реакцию на входное воздействие типа единичной импульсной функции при нулевых начальных условиях.</w:t>
      </w:r>
    </w:p>
    <w:p w:rsidR="00A01AE1" w:rsidRPr="00A01AE1" w:rsidRDefault="00A01AE1" w:rsidP="00A01AE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Такое входное воздействие математически отражает дельта-функция, которая обладает следующими свойствами:</w:t>
      </w:r>
    </w:p>
    <w:p w:rsidR="00A01AE1" w:rsidRPr="00A01AE1" w:rsidRDefault="00A01AE1" w:rsidP="00A01AE1">
      <w:pPr>
        <w:shd w:val="clear" w:color="auto" w:fill="FFFFFF"/>
        <w:tabs>
          <w:tab w:val="num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</w:t>
      </w:r>
      <w:r w:rsidRPr="00A01AE1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900" w:dyaOrig="620">
          <v:shape id="_x0000_i1038" type="#_x0000_t75" style="width:95.25pt;height:30.75pt" o:ole="">
            <v:imagedata r:id="rId31" o:title=""/>
          </v:shape>
          <o:OLEObject Type="Embed" ProgID="Equation.3" ShapeID="_x0000_i1038" DrawAspect="Content" ObjectID="_1724069309" r:id="rId32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01AE1" w:rsidRPr="00A01AE1" w:rsidRDefault="00A01AE1" w:rsidP="00A01A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Pr="00A01AE1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260" w:dyaOrig="620">
          <v:shape id="_x0000_i1039" type="#_x0000_t75" style="width:63pt;height:30.75pt" o:ole="">
            <v:imagedata r:id="rId33" o:title=""/>
          </v:shape>
          <o:OLEObject Type="Embed" ProgID="Equation.3" ShapeID="_x0000_i1039" DrawAspect="Content" ObjectID="_1724069310" r:id="rId34"/>
        </w:objec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47"/>
      </w:tblGrid>
      <w:tr w:rsidR="00A01AE1" w:rsidRPr="00A01AE1" w:rsidTr="00550743">
        <w:tc>
          <w:tcPr>
            <w:tcW w:w="3140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mc:AlternateContent>
                <mc:Choice Requires="wpc">
                  <w:drawing>
                    <wp:inline distT="0" distB="0" distL="0" distR="0">
                      <wp:extent cx="1857375" cy="1282065"/>
                      <wp:effectExtent l="0" t="22225" r="3810" b="635"/>
                      <wp:docPr id="22" name="Полотно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5" name="Line 4"/>
                              <wps:cNvCnPr/>
                              <wps:spPr bwMode="auto">
                                <a:xfrm flipV="1">
                                  <a:off x="173936" y="4998"/>
                                  <a:ext cx="0" cy="4644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5"/>
                              <wps:cNvCnPr/>
                              <wps:spPr bwMode="auto">
                                <a:xfrm>
                                  <a:off x="173936" y="469424"/>
                                  <a:ext cx="1567481" cy="41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"/>
                              <wps:cNvCnPr/>
                              <wps:spPr bwMode="auto">
                                <a:xfrm flipV="1">
                                  <a:off x="406262" y="295316"/>
                                  <a:ext cx="0" cy="1741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7"/>
                              <wps:cNvCnPr/>
                              <wps:spPr bwMode="auto">
                                <a:xfrm flipV="1">
                                  <a:off x="406262" y="237003"/>
                                  <a:ext cx="57979" cy="583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8"/>
                              <wps:cNvCnPr/>
                              <wps:spPr bwMode="auto">
                                <a:xfrm flipH="1" flipV="1">
                                  <a:off x="348284" y="179106"/>
                                  <a:ext cx="115957" cy="578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9"/>
                              <wps:cNvCnPr/>
                              <wps:spPr bwMode="auto">
                                <a:xfrm flipV="1">
                                  <a:off x="348284" y="121209"/>
                                  <a:ext cx="57979" cy="578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10"/>
                              <wps:cNvCnPr/>
                              <wps:spPr bwMode="auto">
                                <a:xfrm flipV="1">
                                  <a:off x="406262" y="4998"/>
                                  <a:ext cx="0" cy="1162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11"/>
                              <wps:cNvCnPr/>
                              <wps:spPr bwMode="auto">
                                <a:xfrm flipV="1">
                                  <a:off x="173936" y="585635"/>
                                  <a:ext cx="0" cy="46400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12"/>
                              <wps:cNvCnPr/>
                              <wps:spPr bwMode="auto">
                                <a:xfrm>
                                  <a:off x="173936" y="1049644"/>
                                  <a:ext cx="1567481" cy="41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13"/>
                              <wps:cNvCnPr/>
                              <wps:spPr bwMode="auto">
                                <a:xfrm>
                                  <a:off x="406262" y="469424"/>
                                  <a:ext cx="0" cy="5802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6262" y="808059"/>
                                  <a:ext cx="1160808" cy="357795"/>
                                </a:xfrm>
                                <a:custGeom>
                                  <a:avLst/>
                                  <a:gdLst>
                                    <a:gd name="T0" fmla="*/ 0 w 3600"/>
                                    <a:gd name="T1" fmla="*/ 750 h 1110"/>
                                    <a:gd name="T2" fmla="*/ 180 w 3600"/>
                                    <a:gd name="T3" fmla="*/ 210 h 1110"/>
                                    <a:gd name="T4" fmla="*/ 360 w 3600"/>
                                    <a:gd name="T5" fmla="*/ 30 h 1110"/>
                                    <a:gd name="T6" fmla="*/ 540 w 3600"/>
                                    <a:gd name="T7" fmla="*/ 30 h 1110"/>
                                    <a:gd name="T8" fmla="*/ 720 w 3600"/>
                                    <a:gd name="T9" fmla="*/ 210 h 1110"/>
                                    <a:gd name="T10" fmla="*/ 1080 w 3600"/>
                                    <a:gd name="T11" fmla="*/ 930 h 1110"/>
                                    <a:gd name="T12" fmla="*/ 1440 w 3600"/>
                                    <a:gd name="T13" fmla="*/ 1110 h 1110"/>
                                    <a:gd name="T14" fmla="*/ 1800 w 3600"/>
                                    <a:gd name="T15" fmla="*/ 930 h 1110"/>
                                    <a:gd name="T16" fmla="*/ 2160 w 3600"/>
                                    <a:gd name="T17" fmla="*/ 570 h 1110"/>
                                    <a:gd name="T18" fmla="*/ 2520 w 3600"/>
                                    <a:gd name="T19" fmla="*/ 570 h 1110"/>
                                    <a:gd name="T20" fmla="*/ 2880 w 3600"/>
                                    <a:gd name="T21" fmla="*/ 750 h 1110"/>
                                    <a:gd name="T22" fmla="*/ 3240 w 3600"/>
                                    <a:gd name="T23" fmla="*/ 750 h 1110"/>
                                    <a:gd name="T24" fmla="*/ 3420 w 3600"/>
                                    <a:gd name="T25" fmla="*/ 750 h 1110"/>
                                    <a:gd name="T26" fmla="*/ 3600 w 3600"/>
                                    <a:gd name="T27" fmla="*/ 750 h 11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3600" h="1110">
                                      <a:moveTo>
                                        <a:pt x="0" y="750"/>
                                      </a:moveTo>
                                      <a:cubicBezTo>
                                        <a:pt x="60" y="540"/>
                                        <a:pt x="120" y="330"/>
                                        <a:pt x="180" y="210"/>
                                      </a:cubicBezTo>
                                      <a:cubicBezTo>
                                        <a:pt x="240" y="90"/>
                                        <a:pt x="300" y="60"/>
                                        <a:pt x="360" y="30"/>
                                      </a:cubicBezTo>
                                      <a:cubicBezTo>
                                        <a:pt x="420" y="0"/>
                                        <a:pt x="480" y="0"/>
                                        <a:pt x="540" y="30"/>
                                      </a:cubicBezTo>
                                      <a:cubicBezTo>
                                        <a:pt x="600" y="60"/>
                                        <a:pt x="630" y="60"/>
                                        <a:pt x="720" y="210"/>
                                      </a:cubicBezTo>
                                      <a:cubicBezTo>
                                        <a:pt x="810" y="360"/>
                                        <a:pt x="960" y="780"/>
                                        <a:pt x="1080" y="930"/>
                                      </a:cubicBezTo>
                                      <a:cubicBezTo>
                                        <a:pt x="1200" y="1080"/>
                                        <a:pt x="1320" y="1110"/>
                                        <a:pt x="1440" y="1110"/>
                                      </a:cubicBezTo>
                                      <a:cubicBezTo>
                                        <a:pt x="1560" y="1110"/>
                                        <a:pt x="1680" y="1020"/>
                                        <a:pt x="1800" y="930"/>
                                      </a:cubicBezTo>
                                      <a:cubicBezTo>
                                        <a:pt x="1920" y="840"/>
                                        <a:pt x="2040" y="630"/>
                                        <a:pt x="2160" y="570"/>
                                      </a:cubicBezTo>
                                      <a:cubicBezTo>
                                        <a:pt x="2280" y="510"/>
                                        <a:pt x="2400" y="540"/>
                                        <a:pt x="2520" y="570"/>
                                      </a:cubicBezTo>
                                      <a:cubicBezTo>
                                        <a:pt x="2640" y="600"/>
                                        <a:pt x="2760" y="720"/>
                                        <a:pt x="2880" y="750"/>
                                      </a:cubicBezTo>
                                      <a:cubicBezTo>
                                        <a:pt x="3000" y="780"/>
                                        <a:pt x="3150" y="750"/>
                                        <a:pt x="3240" y="750"/>
                                      </a:cubicBezTo>
                                      <a:cubicBezTo>
                                        <a:pt x="3330" y="750"/>
                                        <a:pt x="3360" y="750"/>
                                        <a:pt x="3420" y="750"/>
                                      </a:cubicBezTo>
                                      <a:cubicBezTo>
                                        <a:pt x="3480" y="750"/>
                                        <a:pt x="3570" y="750"/>
                                        <a:pt x="3600" y="75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62895"/>
                                  <a:ext cx="173936" cy="1741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1AE1" w:rsidRPr="00444EC7" w:rsidRDefault="00A01AE1" w:rsidP="00A01AE1">
                                    <w:pPr>
                                      <w:rPr>
                                        <w:sz w:val="12"/>
                                        <w:lang w:val="en-US"/>
                                      </w:rPr>
                                    </w:pPr>
                                    <w:r w:rsidRPr="00444EC7">
                                      <w:rPr>
                                        <w:sz w:val="12"/>
                                        <w:lang w:val="en-US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46086" tIns="23043" rIns="46086" bIns="23043" anchor="t" anchorCtr="0" upright="1">
                                <a:noAutofit/>
                              </wps:bodyPr>
                            </wps:wsp>
                            <wps:wsp>
                              <wps:cNvPr id="17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643532"/>
                                  <a:ext cx="173936" cy="1736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1AE1" w:rsidRPr="00444EC7" w:rsidRDefault="00A01AE1" w:rsidP="00A01AE1">
                                    <w:pPr>
                                      <w:rPr>
                                        <w:sz w:val="12"/>
                                        <w:lang w:val="en-US"/>
                                      </w:rPr>
                                    </w:pPr>
                                    <w:r w:rsidRPr="00444EC7">
                                      <w:rPr>
                                        <w:sz w:val="12"/>
                                        <w:lang w:val="en-US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square" lIns="46086" tIns="23043" rIns="46086" bIns="23043" anchor="t" anchorCtr="0" upright="1">
                                <a:noAutofit/>
                              </wps:bodyPr>
                            </wps:wsp>
                            <wps:wsp>
                              <wps:cNvPr id="18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4241" y="295316"/>
                                  <a:ext cx="174347" cy="1741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1AE1" w:rsidRPr="00444EC7" w:rsidRDefault="00A01AE1" w:rsidP="00A01AE1">
                                    <w:pPr>
                                      <w:rPr>
                                        <w:sz w:val="12"/>
                                      </w:rPr>
                                    </w:pPr>
                                    <w:r w:rsidRPr="00444EC7">
                                      <w:rPr>
                                        <w:sz w:val="12"/>
                                      </w:rPr>
                                      <w:t>τ</w:t>
                                    </w:r>
                                  </w:p>
                                </w:txbxContent>
                              </wps:txbx>
                              <wps:bodyPr rot="0" vert="horz" wrap="square" lIns="46086" tIns="23043" rIns="46086" bIns="23043" anchor="t" anchorCtr="0" upright="1">
                                <a:noAutofit/>
                              </wps:bodyPr>
                            </wps:wsp>
                            <wps:wsp>
                              <wps:cNvPr id="19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41418" y="411527"/>
                                  <a:ext cx="115957" cy="1736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1AE1" w:rsidRPr="00444EC7" w:rsidRDefault="00A01AE1" w:rsidP="00A01AE1">
                                    <w:pPr>
                                      <w:rPr>
                                        <w:sz w:val="12"/>
                                        <w:lang w:val="en-US"/>
                                      </w:rPr>
                                    </w:pPr>
                                    <w:r w:rsidRPr="00444EC7">
                                      <w:rPr>
                                        <w:sz w:val="12"/>
                                        <w:lang w:val="en-US"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vert="horz" wrap="square" lIns="46086" tIns="23043" rIns="46086" bIns="23043" anchor="t" anchorCtr="0" upright="1">
                                <a:noAutofit/>
                              </wps:bodyPr>
                            </wps:wsp>
                            <wps:wsp>
                              <wps:cNvPr id="20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41418" y="991747"/>
                                  <a:ext cx="115957" cy="1741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1AE1" w:rsidRPr="00444EC7" w:rsidRDefault="00A01AE1" w:rsidP="00A01AE1">
                                    <w:pPr>
                                      <w:rPr>
                                        <w:sz w:val="12"/>
                                        <w:lang w:val="en-US"/>
                                      </w:rPr>
                                    </w:pPr>
                                    <w:r w:rsidRPr="00444EC7">
                                      <w:rPr>
                                        <w:sz w:val="12"/>
                                        <w:lang w:val="en-US"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vert="horz" wrap="square" lIns="46086" tIns="23043" rIns="46086" bIns="23043" anchor="t" anchorCtr="0" upright="1">
                                <a:noAutofit/>
                              </wps:bodyPr>
                            </wps:wsp>
                            <wps:wsp>
                              <wps:cNvPr id="21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4241" y="1107957"/>
                                  <a:ext cx="174347" cy="1741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1AE1" w:rsidRPr="00444EC7" w:rsidRDefault="00A01AE1" w:rsidP="00A01AE1">
                                    <w:pPr>
                                      <w:rPr>
                                        <w:sz w:val="12"/>
                                      </w:rPr>
                                    </w:pPr>
                                    <w:r w:rsidRPr="00444EC7">
                                      <w:rPr>
                                        <w:sz w:val="12"/>
                                      </w:rPr>
                                      <w:t>τ</w:t>
                                    </w:r>
                                  </w:p>
                                </w:txbxContent>
                              </wps:txbx>
                              <wps:bodyPr rot="0" vert="horz" wrap="square" lIns="46086" tIns="23043" rIns="46086" bIns="23043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2" o:spid="_x0000_s1051" editas="canvas" style="width:146.25pt;height:100.95pt;mso-position-horizontal-relative:char;mso-position-vertical-relative:line" coordsize="18573,12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MRfMwkAAAJBAAAOAAAAZHJzL2Uyb0RvYy54bWzsXN1v28gRfy/Q/4HgYwFFXH5TiHJIrLg9&#10;IL074Ny+0xQlEZVIlaQt54r+7/3N7JJayqIsXRxf3NAPNkWOZmd2vmeHfvvDw2Zt3KdllRX51BRv&#10;LNNI86SYZ/lyav7j5noUmkZVx/k8Xhd5OjU/p5X5w7s//+ntbjtJ7WJVrOdpaQBJXk1226m5quvt&#10;ZDyuklW6ias3xTbN8XBRlJu4xsdyOZ6X8Q7YN+uxbVn+eFeU821ZJGlV4e5MPjTfMf7FIk3qnxeL&#10;Kq2N9dQEbTX/Lvn3Lf0ev3sbT5ZlvF1liSIj/h1UbOIsx6Itqllcx8ZdmT1CtcmSsqiKRf0mKTbj&#10;YrHIkpR5ADfCOuDmKs7v44qZSbA7DYG4eka8t0uiOy+us/UauzEG9gndo787yCelx+u8CyTvMKyC&#10;2W0hwGrbirL6MhJ/XcXblDmvJslP97+URjafmp5p5PEGavQpy1PDJenRugC4yn8p1adqC+jb3d+L&#10;OQDju7pgwTwsyo2xWGfbf0JN+Q4233jAh8CJHN80Pk9NN4pCqRHpQ20keAiVSeiB77q2T4/G8YQw&#10;0W5sy6r+a1psDLqYmmuQxHjj+09VLUEbkM7m0d4Zu6kZebbHX6iKdTan7SewqlzeXq1L4z4mjeUf&#10;tW4HrCzu8jkWiSerNJ5/VNd1nK1xbdSft+C9LrM4X65Tk1bbpHPTWKcwUrqS5EmpglcQTKiIa1ba&#10;/0RW9DH8GLojsP1x5Fqz2ej99ZU78q9F4M2c2dXVTPyXiBfuZJXN52lO9DcGJNzzhK9MWap+a0J7&#10;Vexi580Hic1fJhoqWE1I4lITbov5Z1YEvg99lLe/umJCfzTF9Gh/L1FM2vwj6uhHrs1KLkVDCik8&#10;P3BDodRSBINODjq5PO4sg45Osve6RCePOkvX8m3fZmdpR54jGOteO5W7FIErLPakz+guRWR51tfx&#10;l4M31FKuizKU45qHnE/zhuyjnlXznMCyHPJ8e83zgiiIpFf0Qkew1xyUb4II+r2FYmiBpnzshS5W&#10;vr9RjnjUATpuaIcuO0ARRMI6cIBCeJEHx0tJoxeE0XPH58EJdhLOJhVs/n5LKaFAMNQUMbo0J3xS&#10;/WxhW4z1uBcctO97LkgE/JemfVDGC0uSo+qnpX+9tbIQvo3VZU71XLXyV/R7Q7FMPR9u3rxQsSxQ&#10;QOi6ycpycYw+0cfxQs93uAjfu8Z9J8eSXvMZs8Ohk/P/08kRTlc57Usd5/FejrDcCE1EQrbXyaGZ&#10;MzQYHzX9j5fUqGg7PpPL30t8pqaWehQ/0mJUntILLdvmtOFb8ZTUTZ/F1Ur2xue4kuZ0shcu85Ch&#10;083Hac/Q2xHtGcx1maZ0MGfIbotSxl+5F49zjO2nIvlXRdvfeUIf+k9ojmtpaIWWd1DqIM3EXXSa&#10;qNR2vCCIOOBruprcyfMZwtmcyeCAbq4OO5ZzZVA3UPjFZo1jv7+MDcvYGY5vNQeDLQy1AxqYwLOM&#10;lSGETKoJZYMJiU0LJcI+XIgwLZQt+nDB4FsoUNRDF6Sxh+pDhdOJFshz+1ChbdFCOX2osOEtUGD3&#10;oUIPpoXq55Aq5BYMDeM+bFTLtHBRL2mUVrZgwu3lkyL8Hg5S7BEmudw9XGj1kqfL4AR5uhRsaG+P&#10;RHGms1/WC3qp0yVhe72iELos+tHB0+9XtcNeWdi6LE4Ygi4Lx+6Vha3L4gQ6XRSO28ssDlT3XJxA&#10;p4uCrL1HFLYuii46+JnWk8QruBRO7JKHXHkXXBk4fKUTZPI/26Kis2ZyNXBXN015DCh62gOMPSRg&#10;DvVY7zQwdoiAGyd4Ghj8E3DTnTwNDEUjYPa/T5JBNk3QbQfgNG6yWQY/j0kySQY/j00cT0nw8xgV&#10;ilOYjMwaTtNOJkPEwCTOAlesQuXPAlesQqXPAlesQmU1cCkupZIlhmEOx2BK08AYzC19B0oa16TJ&#10;zSVNDXAoNFZoh1O0oyeb4j69KRimJpWWmwDjUOvunyd3t1nyIf1Nh/YlOIKQWpJxoJHJW+k43duh&#10;vI0I0jDVQXlsAbgaRhV1MDkI6CQrLC855WXBnFz2fPRwPfyVDh5X0dm5SSzSkpIlEsSTtFPa8ZhK&#10;Hxge30Xs5buX7E2ojJP41rYhUtsQgA3tNgVkXgIh7ezthyTll/jbOjZHEbxPm7ZS9gjUvEzz4Kyt&#10;QuXc/Ra0V6LzFdXCwoI6AQjgl7MTKarDrsLaliKahKMtQmGdF0GgPXvPbFuR7Ek9b1iBKitkB4sj&#10;2F++iN9QDKQ6xUEj/e52UQrAi+wt+2kFhpmpL+HL2iKOgHsgHVbIGg4pMdDvnyV6h7zEMWSNOR8u&#10;0tjsRZw0Nn2IjAR7bPHGdo8vAsbIufIxVetlmdt9idKOPTXzYbLnbSSbLSbfqnz5/c0+dCbeOoNx&#10;1/yjTEwDG//ekTGjLDDDB9lilhUXq6L8DWNzmAvF1v/7Li5TDM/9mGOoMaLKAoOk/MH12A+X+pNb&#10;/UmcJ0CFUTwT2SBdXtVy+PRuW2bLFVaSs4h58R6DiouM5wapRJaDbKp4frk5NsqYZGv+hoYBPxQP&#10;Bgp+mLJWwxv1A+43lKs638iLqxUS3vR9WRY7mknEXsnESPuqxHNW+S/NzLdDWddrTVM1r0l1/zmD&#10;RpT2sOk0PQAyRjW6SWmMpj0H05d9StY3Dss0qgRKG6UU8HIf7Gh07YfByL12vVEUWOHIEtEHhF43&#10;cmfX3VFKHm6VI9FfML/xxSOmm6zGaPY620xNxE5y7ezSj8yb4r5meEQ+e7onZjXrh9sHnurldHuv&#10;9GeboosOEPRVmqLtWC6KSWmK6ok0RfXk1Zkiis9DU9SH+KjR9qKm6Dqew6chfbbo+FFTCvWc+w62&#10;eNLhsJU1iWPHL72YLcoUdDDGJuCpFw+oNXBojFxpa8HtZYwRryLYLppwiH7HJnARER0XnmOIjvoL&#10;No+Pp19PdJSdtMEiDy2ynfPcZ6r6sOfLhUdKQl3VO3QxACpbcFqQ1GZC8bLRECT5nbdXbZLtUIgs&#10;04aMlfN4aksdBsk2t8c7en+MSUYRDJRjdZ9JPv2yypC3fvN5azsQM5ik9sIsHdcemKTs8/6ReSuO&#10;kjCtcWiSQ+J65M3wVx0ledrxNSWumFTi9+y5e6X+KQC9ya9/xrX+rwve/Q8AAP//AwBQSwMEFAAG&#10;AAgAAAAhAJ7N/u7aAAAABQEAAA8AAABkcnMvZG93bnJldi54bWxMj0FPwzAMhe9I/IfISNxY2k5U&#10;rDSdEBIcBwwkrlljmorGCUm2FX49hgtcrGc9673P7Xp2kzhgTKMnBeWiAIHUezPSoODl+e7iCkTK&#10;moyePKGCT0yw7k5PWt0Yf6QnPGzzIDiEUqMV2JxDI2XqLTqdFj4gsffmo9OZ1zhIE/WRw90kq6Ko&#10;pdMjcYPVAW8t9u/bvVMQHx7D18ZW969hWG7msv6Qy1wrdX4231yDyDjnv2P4wWd06Jhp5/dkkpgU&#10;8CP5d7JXrapLEDsWRbkC2bXyP333DQAA//8DAFBLAQItABQABgAIAAAAIQC2gziS/gAAAOEBAAAT&#10;AAAAAAAAAAAAAAAAAAAAAABbQ29udGVudF9UeXBlc10ueG1sUEsBAi0AFAAGAAgAAAAhADj9If/W&#10;AAAAlAEAAAsAAAAAAAAAAAAAAAAALwEAAF9yZWxzLy5yZWxzUEsBAi0AFAAGAAgAAAAhABjUxF8z&#10;CQAAAkEAAA4AAAAAAAAAAAAAAAAALgIAAGRycy9lMm9Eb2MueG1sUEsBAi0AFAAGAAgAAAAhAJ7N&#10;/u7aAAAABQEAAA8AAAAAAAAAAAAAAAAAjQsAAGRycy9kb3ducmV2LnhtbFBLBQYAAAAABAAEAPMA&#10;AACUDAAAAAA=&#10;">
                      <v:shape id="_x0000_s1052" type="#_x0000_t75" style="position:absolute;width:18573;height:12820;visibility:visible;mso-wrap-style:square">
                        <v:fill o:detectmouseclick="t"/>
                        <v:path o:connecttype="none"/>
                      </v:shape>
                      <v:line id="Line 4" o:spid="_x0000_s1053" style="position:absolute;flip:y;visibility:visible;mso-wrap-style:square" from="1739,49" to="1739,4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xK/wAAAANoAAAAPAAAAZHJzL2Rvd25yZXYueG1sRE9Na8JA&#10;EL0X/A/LFHoJddOK0kZXsVVBKD0YPfQ4ZMckNDsbslON/94VhB4f73u26F2jTtSF2rOBl2EKirjw&#10;tubSwGG/eX4DFQTZYuOZDFwowGI+eJhhZv2Zd3TKpVQxhEOGBiqRNtM6FBU5DEPfEkfu6DuHEmFX&#10;atvhOYa7Rr+m6UQ7rDk2VNjSZ0XFb/7n4ozNN69Go+TD6SR5p/WPfKVajHl67JdTUEK9/Ivv7q01&#10;MIbblegHPb8CAAD//wMAUEsBAi0AFAAGAAgAAAAhANvh9svuAAAAhQEAABMAAAAAAAAAAAAAAAAA&#10;AAAAAFtDb250ZW50X1R5cGVzXS54bWxQSwECLQAUAAYACAAAACEAWvQsW78AAAAVAQAACwAAAAAA&#10;AAAAAAAAAAAfAQAAX3JlbHMvLnJlbHNQSwECLQAUAAYACAAAACEA73MSv8AAAADaAAAADwAAAAAA&#10;AAAAAAAAAAAHAgAAZHJzL2Rvd25yZXYueG1sUEsFBgAAAAADAAMAtwAAAPQCAAAAAA==&#10;">
                        <v:stroke endarrow="block"/>
                      </v:line>
                      <v:line id="Line 5" o:spid="_x0000_s1054" style="position:absolute;visibility:visible;mso-wrap-style:square" from="1739,4694" to="17414,4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KlMwgAAANoAAAAPAAAAZHJzL2Rvd25yZXYueG1sRI9BawIx&#10;FITvBf9DeEJvNasHratRxEXwUAtq6fm5eW4WNy/LJq7pv2+EQo/DzHzDLNfRNqKnzteOFYxHGQji&#10;0umaKwVf593bOwgfkDU2jknBD3lYrwYvS8y1e/CR+lOoRIKwz1GBCaHNpfSlIYt+5Fri5F1dZzEk&#10;2VVSd/hIcNvISZZNpcWa04LBlraGytvpbhXMTHGUM1l8nD+Lvh7P4yF+X+ZKvQ7jZgEiUAz/4b/2&#10;XiuYwvNKugFy9QsAAP//AwBQSwECLQAUAAYACAAAACEA2+H2y+4AAACFAQAAEwAAAAAAAAAAAAAA&#10;AAAAAAAAW0NvbnRlbnRfVHlwZXNdLnhtbFBLAQItABQABgAIAAAAIQBa9CxbvwAAABUBAAALAAAA&#10;AAAAAAAAAAAAAB8BAABfcmVscy8ucmVsc1BLAQItABQABgAIAAAAIQD9eKlMwgAAANoAAAAPAAAA&#10;AAAAAAAAAAAAAAcCAABkcnMvZG93bnJldi54bWxQSwUGAAAAAAMAAwC3AAAA9gIAAAAA&#10;">
                        <v:stroke endarrow="block"/>
                      </v:line>
                      <v:line id="Line 6" o:spid="_x0000_s1055" style="position:absolute;flip:y;visibility:visible;mso-wrap-style:square" from="4062,2953" to="4062,4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6ZzwwAAANoAAAAPAAAAZHJzL2Rvd25yZXYueG1sRI/BasMw&#10;EETvhfyD2EBvjZwc3OJECSEQiGkPrRvodbHWlom1MpJiu39fFQo9DjPzhtkdZtuLkXzoHCtYrzIQ&#10;xLXTHbcKrp/npxcQISJr7B2Tgm8KcNgvHnZYaDfxB41VbEWCcChQgYlxKKQMtSGLYeUG4uQ1zluM&#10;SfpWao9TgttebrIslxY7TgsGBzoZqm/V3SqQ5ev07s+ba9M2l8F9leYtn2alHpfzcQsi0hz/w3/t&#10;i1bwDL9X0g2Q+x8AAAD//wMAUEsBAi0AFAAGAAgAAAAhANvh9svuAAAAhQEAABMAAAAAAAAAAAAA&#10;AAAAAAAAAFtDb250ZW50X1R5cGVzXS54bWxQSwECLQAUAAYACAAAACEAWvQsW78AAAAVAQAACwAA&#10;AAAAAAAAAAAAAAAfAQAAX3JlbHMvLnJlbHNQSwECLQAUAAYACAAAACEANW+mc8MAAADaAAAADwAA&#10;AAAAAAAAAAAAAAAHAgAAZHJzL2Rvd25yZXYueG1sUEsFBgAAAAADAAMAtwAAAPcCAAAAAA==&#10;" strokeweight="1.5pt"/>
                      <v:line id="Line 7" o:spid="_x0000_s1056" style="position:absolute;flip:y;visibility:visible;mso-wrap-style:square" from="4062,2370" to="4642,2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DIBvQAAANoAAAAPAAAAZHJzL2Rvd25yZXYueG1sRE9Ni8Iw&#10;EL0L/ocwgrc11YNI1ygiCIoe1BX2OjTTpthMShJt/ffmIHh8vO/lureNeJIPtWMF00kGgrhwuuZK&#10;we1v97MAESKyxsYxKXhRgPVqOFhirl3HF3peYyVSCIccFZgY21zKUBiyGCauJU5c6bzFmKCvpPbY&#10;pXDbyFmWzaXFmlODwZa2hor79WEVyMOxO/vd7FZW5b51/wdzmne9UuNRv/kFEamPX/HHvdcK0tZ0&#10;Jd0AuXoDAAD//wMAUEsBAi0AFAAGAAgAAAAhANvh9svuAAAAhQEAABMAAAAAAAAAAAAAAAAAAAAA&#10;AFtDb250ZW50X1R5cGVzXS54bWxQSwECLQAUAAYACAAAACEAWvQsW78AAAAVAQAACwAAAAAAAAAA&#10;AAAAAAAfAQAAX3JlbHMvLnJlbHNQSwECLQAUAAYACAAAACEARPAyAb0AAADaAAAADwAAAAAAAAAA&#10;AAAAAAAHAgAAZHJzL2Rvd25yZXYueG1sUEsFBgAAAAADAAMAtwAAAPECAAAAAA==&#10;" strokeweight="1.5pt"/>
                      <v:line id="Line 8" o:spid="_x0000_s1057" style="position:absolute;flip:x y;visibility:visible;mso-wrap-style:square" from="3482,1791" to="4642,2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/klwwAAANoAAAAPAAAAZHJzL2Rvd25yZXYueG1sRI9Ba8JA&#10;FITvgv9heYI33TQEsamb0FaEXLVK6+01+5qkzb4N2VXjv3cLgsdhZr5hVvlgWnGm3jWWFTzNIxDE&#10;pdUNVwr2H5vZEoTzyBpby6TgSg7ybDxaYarthbd03vlKBAi7FBXU3neplK6syaCb2444eD+2N+iD&#10;7Cupe7wEuGllHEULabDhsFBjR+81lX+7k1HQsUvi4/fn27GtYl8kh7Vcfv0qNZ0Mry8gPA3+Eb63&#10;C63gGf6vhBsgsxsAAAD//wMAUEsBAi0AFAAGAAgAAAAhANvh9svuAAAAhQEAABMAAAAAAAAAAAAA&#10;AAAAAAAAAFtDb250ZW50X1R5cGVzXS54bWxQSwECLQAUAAYACAAAACEAWvQsW78AAAAVAQAACwAA&#10;AAAAAAAAAAAAAAAfAQAAX3JlbHMvLnJlbHNQSwECLQAUAAYACAAAACEA/f/5JcMAAADaAAAADwAA&#10;AAAAAAAAAAAAAAAHAgAAZHJzL2Rvd25yZXYueG1sUEsFBgAAAAADAAMAtwAAAPcCAAAAAA==&#10;" strokeweight="1.5pt"/>
                      <v:line id="Line 9" o:spid="_x0000_s1058" style="position:absolute;flip:y;visibility:visible;mso-wrap-style:square" from="3482,1212" to="4062,1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R50wwAAANsAAAAPAAAAZHJzL2Rvd25yZXYueG1sRI9BawIx&#10;EIXvQv9DmIK3mq0Hka1RpCAo9VCt0Ouwmd0sbiZLkrrrv3cOBW8zvDfvfbPajL5TN4qpDWzgfVaA&#10;Iq6CbbkxcPnZvS1BpYxssQtMBu6UYLN+maywtGHgE93OuVESwqlEAy7nvtQ6VY48plnoiUWrQ/SY&#10;ZY2NthEHCfednhfFQntsWRoc9vTpqLqe/7wBffgavuNufqmbet+H34M7LobRmOnruP0AlWnMT/P/&#10;9d4KvtDLLzKAXj8AAAD//wMAUEsBAi0AFAAGAAgAAAAhANvh9svuAAAAhQEAABMAAAAAAAAAAAAA&#10;AAAAAAAAAFtDb250ZW50X1R5cGVzXS54bWxQSwECLQAUAAYACAAAACEAWvQsW78AAAAVAQAACwAA&#10;AAAAAAAAAAAAAAAfAQAAX3JlbHMvLnJlbHNQSwECLQAUAAYACAAAACEAIiUedMMAAADbAAAADwAA&#10;AAAAAAAAAAAAAAAHAgAAZHJzL2Rvd25yZXYueG1sUEsFBgAAAAADAAMAtwAAAPcCAAAAAA==&#10;" strokeweight="1.5pt"/>
                      <v:line id="Line 10" o:spid="_x0000_s1059" style="position:absolute;flip:y;visibility:visible;mso-wrap-style:square" from="4062,49" to="4062,1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XmlwQAAANsAAAAPAAAAZHJzL2Rvd25yZXYueG1sRE/fa8Iw&#10;EH4X/B/CCXtbE4WO2Rllihu+TkV8vDW3tppcSpPZ7r9fBgPf7uP7eYvV4Ky4URcazxqmmQJBXHrT&#10;cKXheHh7fAYRIrJB65k0/FCA1XI8WmBhfM8fdNvHSqQQDgVqqGNsCylDWZPDkPmWOHFfvnMYE+wq&#10;aTrsU7izcqbUk3TYcGqosaVNTeV1/+00vKvdur/Mc7W55J+nfD3Y6/ZstX6YDK8vICIN8S7+d+9M&#10;mj+Fv1/SAXL5CwAA//8DAFBLAQItABQABgAIAAAAIQDb4fbL7gAAAIUBAAATAAAAAAAAAAAAAAAA&#10;AAAAAABbQ29udGVudF9UeXBlc10ueG1sUEsBAi0AFAAGAAgAAAAhAFr0LFu/AAAAFQEAAAsAAAAA&#10;AAAAAAAAAAAAHwEAAF9yZWxzLy5yZWxzUEsBAi0AFAAGAAgAAAAhAN19eaXBAAAA2wAAAA8AAAAA&#10;AAAAAAAAAAAABwIAAGRycy9kb3ducmV2LnhtbFBLBQYAAAAAAwADALcAAAD1AgAAAAA=&#10;" strokeweight="1.5pt">
                        <v:stroke endarrow="block"/>
                      </v:line>
                      <v:line id="Line 11" o:spid="_x0000_s1060" style="position:absolute;flip:y;visibility:visible;mso-wrap-style:square" from="1739,5856" to="1739,10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bOexAAAANsAAAAPAAAAZHJzL2Rvd25yZXYueG1sRI9Pa8JA&#10;EMXvBb/DMkIvoW5UKDZ1FW0VhOLBPwePQ3aaBLOzITvV+O1dQehthvd+b95M552r1YXaUHk2MByk&#10;oIhzbysuDBwP67cJqCDIFmvPZOBGAeaz3ssUM+uvvKPLXgoVQzhkaKAUaTKtQ16SwzDwDXHUfn3r&#10;UOLaFtq2eI3hrtajNH3XDiuOF0ps6Kuk/Lz/c7HGesvf43GydDpJPmh1kp9UizGv/W7xCUqok3/z&#10;k97YyI3g8UscQM/uAAAA//8DAFBLAQItABQABgAIAAAAIQDb4fbL7gAAAIUBAAATAAAAAAAAAAAA&#10;AAAAAAAAAABbQ29udGVudF9UeXBlc10ueG1sUEsBAi0AFAAGAAgAAAAhAFr0LFu/AAAAFQEAAAsA&#10;AAAAAAAAAAAAAAAAHwEAAF9yZWxzLy5yZWxzUEsBAi0AFAAGAAgAAAAhACCBs57EAAAA2wAAAA8A&#10;AAAAAAAAAAAAAAAABwIAAGRycy9kb3ducmV2LnhtbFBLBQYAAAAAAwADALcAAAD4AgAAAAA=&#10;">
                        <v:stroke endarrow="block"/>
                      </v:line>
                      <v:line id="Line 12" o:spid="_x0000_s1061" style="position:absolute;visibility:visible;mso-wrap-style:square" from="1739,10496" to="17414,10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      <v:stroke endarrow="block"/>
                      </v:line>
                      <v:line id="Line 13" o:spid="_x0000_s1062" style="position:absolute;visibility:visible;mso-wrap-style:square" from="4062,4694" to="4062,10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ILawwAAANsAAAAPAAAAZHJzL2Rvd25yZXYueG1sRI9Pi8Iw&#10;EMXvwn6HMAveNF0R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2KSC2sMAAADbAAAADwAA&#10;AAAAAAAAAAAAAAAHAgAAZHJzL2Rvd25yZXYueG1sUEsFBgAAAAADAAMAtwAAAPcCAAAAAA==&#10;">
                        <v:stroke dashstyle="dash"/>
                      </v:line>
                      <v:shape id="Freeform 14" o:spid="_x0000_s1063" style="position:absolute;left:4062;top:8080;width:11608;height:3578;visibility:visible;mso-wrap-style:square;v-text-anchor:top" coordsize="3600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v2wwQAAANsAAAAPAAAAZHJzL2Rvd25yZXYueG1sRE9La8JA&#10;EL4X/A/LCL3VjUKtpK4igphDIa3a+5gdk2B2Nuyuefz7bqHQ23x8z1lvB9OIjpyvLSuYzxIQxIXV&#10;NZcKLufDywqED8gaG8ukYCQP283kaY2ptj1/UXcKpYgh7FNUUIXQplL6oiKDfmZb4sjdrDMYInSl&#10;1A77GG4auUiSpTRYc2yosKV9RcX99DAKPvE7y5aPoy7dMR/f8uH6sZdXpZ6nw+4dRKAh/Iv/3JmO&#10;81/h95d4gNz8AAAA//8DAFBLAQItABQABgAIAAAAIQDb4fbL7gAAAIUBAAATAAAAAAAAAAAAAAAA&#10;AAAAAABbQ29udGVudF9UeXBlc10ueG1sUEsBAi0AFAAGAAgAAAAhAFr0LFu/AAAAFQEAAAsAAAAA&#10;AAAAAAAAAAAAHwEAAF9yZWxzLy5yZWxzUEsBAi0AFAAGAAgAAAAhALLa/bDBAAAA2wAAAA8AAAAA&#10;AAAAAAAAAAAABwIAAGRycy9kb3ducmV2LnhtbFBLBQYAAAAAAwADALcAAAD1AgAAAAA=&#10;" path="m,750c60,540,120,330,180,210,240,90,300,60,360,30,420,,480,,540,30v60,30,90,30,180,180c810,360,960,780,1080,930v120,150,240,180,360,180c1560,1110,1680,1020,1800,930v120,-90,240,-300,360,-360c2280,510,2400,540,2520,570v120,30,240,150,360,180c3000,780,3150,750,3240,750v90,,120,,180,c3480,750,3570,750,3600,750e" filled="f" strokeweight="1.5pt">
                        <v:path arrowok="t" o:connecttype="custom" o:connectlocs="0,241753;58040,67691;116081,9670;174121,9670;232162,67691;348242,299774;464323,357795;580404,299774;696485,183733;812566,183733;928646,241753;1044727,241753;1102768,241753;1160808,241753" o:connectangles="0,0,0,0,0,0,0,0,0,0,0,0,0,0"/>
                      </v:shape>
                      <v:shape id="Text Box 15" o:spid="_x0000_s1064" type="#_x0000_t202" style="position:absolute;top:628;width:1739;height:1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6tJvwAAANsAAAAPAAAAZHJzL2Rvd25yZXYueG1sRE9Li8Iw&#10;EL4L/ocwwl5E092DSDUtIgiCD/B1H5qxKTaT0mRr/fdGWNjbfHzPWea9rUVHra8cK/ieJiCIC6cr&#10;LhVcL5vJHIQPyBprx6TgRR7ybDhYYqrdk0/UnUMpYgj7FBWYEJpUSl8YsuinriGO3N21FkOEbSl1&#10;i88Ybmv5kyQzabHi2GCwobWh4nH+tQr2t8upSnZzI4/+2t1e40O/LYJSX6N+tQARqA//4j/3Vsf5&#10;M/j8Eg+Q2RsAAP//AwBQSwECLQAUAAYACAAAACEA2+H2y+4AAACFAQAAEwAAAAAAAAAAAAAAAAAA&#10;AAAAW0NvbnRlbnRfVHlwZXNdLnhtbFBLAQItABQABgAIAAAAIQBa9CxbvwAAABUBAAALAAAAAAAA&#10;AAAAAAAAAB8BAABfcmVscy8ucmVsc1BLAQItABQABgAIAAAAIQBLd6tJvwAAANsAAAAPAAAAAAAA&#10;AAAAAAAAAAcCAABkcnMvZG93bnJldi54bWxQSwUGAAAAAAMAAwC3AAAA8wIAAAAA&#10;" stroked="f">
                        <v:textbox inset="1.2802mm,.64008mm,1.2802mm,.64008mm">
                          <w:txbxContent>
                            <w:p w:rsidR="00A01AE1" w:rsidRPr="00444EC7" w:rsidRDefault="00A01AE1" w:rsidP="00A01AE1">
                              <w:pPr>
                                <w:rPr>
                                  <w:sz w:val="12"/>
                                  <w:lang w:val="en-US"/>
                                </w:rPr>
                              </w:pPr>
                              <w:r w:rsidRPr="00444EC7">
                                <w:rPr>
                                  <w:sz w:val="12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Text Box 16" o:spid="_x0000_s1065" type="#_x0000_t202" style="position:absolute;top:6435;width:1739;height:1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w7SwAAAANsAAAAPAAAAZHJzL2Rvd25yZXYueG1sRE9Li8Iw&#10;EL4L+x/CLOxFbLoeVKpRFkEQXAUfvQ/N2JRtJqXJ1vrvjSB4m4/vOYtVb2vRUesrxwq+kxQEceF0&#10;xaWCy3kzmoHwAVlj7ZgU3MnDavkxWGCm3Y2P1J1CKWII+wwVmBCaTEpfGLLoE9cQR+7qWoshwraU&#10;usVbDLe1HKfpRFqsODYYbGhtqPg7/VsFv/n5WKW7mZEHf+ny+3Dfb4ug1Ndn/zMHEagPb/HLvdVx&#10;/hSev8QD5PIBAAD//wMAUEsBAi0AFAAGAAgAAAAhANvh9svuAAAAhQEAABMAAAAAAAAAAAAAAAAA&#10;AAAAAFtDb250ZW50X1R5cGVzXS54bWxQSwECLQAUAAYACAAAACEAWvQsW78AAAAVAQAACwAAAAAA&#10;AAAAAAAAAAAfAQAAX3JlbHMvLnJlbHNQSwECLQAUAAYACAAAACEAJDsO0sAAAADbAAAADwAAAAAA&#10;AAAAAAAAAAAHAgAAZHJzL2Rvd25yZXYueG1sUEsFBgAAAAADAAMAtwAAAPQCAAAAAA==&#10;" stroked="f">
                        <v:textbox inset="1.2802mm,.64008mm,1.2802mm,.64008mm">
                          <w:txbxContent>
                            <w:p w:rsidR="00A01AE1" w:rsidRPr="00444EC7" w:rsidRDefault="00A01AE1" w:rsidP="00A01AE1">
                              <w:pPr>
                                <w:rPr>
                                  <w:sz w:val="12"/>
                                  <w:lang w:val="en-US"/>
                                </w:rPr>
                              </w:pPr>
                              <w:r w:rsidRPr="00444EC7">
                                <w:rPr>
                                  <w:sz w:val="12"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v:textbox>
                      </v:shape>
                      <v:shape id="Text Box 17" o:spid="_x0000_s1066" type="#_x0000_t202" style="position:absolute;left:4642;top:2953;width:1743;height:1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JqgwwAAANsAAAAPAAAAZHJzL2Rvd25yZXYueG1sRI9Pi8Iw&#10;EMXvC36HMMJeFk13DyLVKCIIgrrgv/vQjE2xmZQmW+u3dw4L3mZ4b977zXzZ+1p11MYqsIHvcQaK&#10;uAi24tLA5bwZTUHFhGyxDkwGnhRhuRh8zDG34cFH6k6pVBLCMUcDLqUm1zoWjjzGcWiIRbuF1mOS&#10;tS21bfEh4b7WP1k20R4rlgaHDa0dFffTnzewv56PVbabOv0bL931+XXot0Uy5nPYr2agEvXpbf6/&#10;3lrBF1j5RQbQixcAAAD//wMAUEsBAi0AFAAGAAgAAAAhANvh9svuAAAAhQEAABMAAAAAAAAAAAAA&#10;AAAAAAAAAFtDb250ZW50X1R5cGVzXS54bWxQSwECLQAUAAYACAAAACEAWvQsW78AAAAVAQAACwAA&#10;AAAAAAAAAAAAAAAfAQAAX3JlbHMvLnJlbHNQSwECLQAUAAYACAAAACEAVaSaoMMAAADbAAAADwAA&#10;AAAAAAAAAAAAAAAHAgAAZHJzL2Rvd25yZXYueG1sUEsFBgAAAAADAAMAtwAAAPcCAAAAAA==&#10;" stroked="f">
                        <v:textbox inset="1.2802mm,.64008mm,1.2802mm,.64008mm">
                          <w:txbxContent>
                            <w:p w:rsidR="00A01AE1" w:rsidRPr="00444EC7" w:rsidRDefault="00A01AE1" w:rsidP="00A01AE1">
                              <w:pPr>
                                <w:rPr>
                                  <w:sz w:val="12"/>
                                </w:rPr>
                              </w:pPr>
                              <w:r w:rsidRPr="00444EC7">
                                <w:rPr>
                                  <w:sz w:val="12"/>
                                </w:rPr>
                                <w:t>τ</w:t>
                              </w:r>
                            </w:p>
                          </w:txbxContent>
                        </v:textbox>
                      </v:shape>
                      <v:shape id="Text Box 18" o:spid="_x0000_s1067" type="#_x0000_t202" style="position:absolute;left:17414;top:4115;width:1159;height:1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D87wgAAANsAAAAPAAAAZHJzL2Rvd25yZXYueG1sRE9Na8Mw&#10;DL0P9h+MBr2MxWkPpc3iljEoFLoOkrR3EWtxWCyH2E2Tfz8PBrvp8T6V7yfbiZEG3zpWsExSEMS1&#10;0y03Ci7V4WUDwgdkjZ1jUjCTh/3u8SHHTLs7FzSWoRExhH2GCkwIfSalrw1Z9InriSP35QaLIcKh&#10;kXrAewy3nVyl6VpabDk2GOzp3VD9Xd6sgo9rVbTpaWPkp7+M1/n5PB3roNTiaXp7BRFoCv/iP/dR&#10;x/lb+P0lHiB3PwAAAP//AwBQSwECLQAUAAYACAAAACEA2+H2y+4AAACFAQAAEwAAAAAAAAAAAAAA&#10;AAAAAAAAW0NvbnRlbnRfVHlwZXNdLnhtbFBLAQItABQABgAIAAAAIQBa9CxbvwAAABUBAAALAAAA&#10;AAAAAAAAAAAAAB8BAABfcmVscy8ucmVsc1BLAQItABQABgAIAAAAIQA66D87wgAAANsAAAAPAAAA&#10;AAAAAAAAAAAAAAcCAABkcnMvZG93bnJldi54bWxQSwUGAAAAAAMAAwC3AAAA9gIAAAAA&#10;" stroked="f">
                        <v:textbox inset="1.2802mm,.64008mm,1.2802mm,.64008mm">
                          <w:txbxContent>
                            <w:p w:rsidR="00A01AE1" w:rsidRPr="00444EC7" w:rsidRDefault="00A01AE1" w:rsidP="00A01AE1">
                              <w:pPr>
                                <w:rPr>
                                  <w:sz w:val="12"/>
                                  <w:lang w:val="en-US"/>
                                </w:rPr>
                              </w:pPr>
                              <w:r w:rsidRPr="00444EC7">
                                <w:rPr>
                                  <w:sz w:val="12"/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v:shape id="Text Box 19" o:spid="_x0000_s1068" type="#_x0000_t202" style="position:absolute;left:17414;top:9917;width:1159;height:1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lwbvAAAANsAAAAPAAAAZHJzL2Rvd25yZXYueG1sRE/JCsIw&#10;EL0L/kMYwYtoqgeRahQRBMEF3O5DMzbFZlKaWOvfm4Pg8fH2xaq1pWio9oVjBeNRAoI4c7rgXMHt&#10;uh3OQPiArLF0TAo+5GG17HYWmGr35jM1l5CLGMI+RQUmhCqV0meGLPqRq4gj93C1xRBhnUtd4zuG&#10;21JOkmQqLRYcGwxWtDGUPS8vq+Bwv56LZD8z8uRvzf0zOLa7LCjV77XrOYhAbfiLf+6dVjCJ6+OX&#10;+APk8gsAAP//AwBQSwECLQAUAAYACAAAACEA2+H2y+4AAACFAQAAEwAAAAAAAAAAAAAAAAAAAAAA&#10;W0NvbnRlbnRfVHlwZXNdLnhtbFBLAQItABQABgAIAAAAIQBa9CxbvwAAABUBAAALAAAAAAAAAAAA&#10;AAAAAB8BAABfcmVscy8ucmVsc1BLAQItABQABgAIAAAAIQBlvlwbvAAAANsAAAAPAAAAAAAAAAAA&#10;AAAAAAcCAABkcnMvZG93bnJldi54bWxQSwUGAAAAAAMAAwC3AAAA8AIAAAAA&#10;" stroked="f">
                        <v:textbox inset="1.2802mm,.64008mm,1.2802mm,.64008mm">
                          <w:txbxContent>
                            <w:p w:rsidR="00A01AE1" w:rsidRPr="00444EC7" w:rsidRDefault="00A01AE1" w:rsidP="00A01AE1">
                              <w:pPr>
                                <w:rPr>
                                  <w:sz w:val="12"/>
                                  <w:lang w:val="en-US"/>
                                </w:rPr>
                              </w:pPr>
                              <w:r w:rsidRPr="00444EC7">
                                <w:rPr>
                                  <w:sz w:val="12"/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v:shape id="Text Box 20" o:spid="_x0000_s1069" type="#_x0000_t202" style="position:absolute;left:4642;top:11079;width:1743;height:1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vmAwwAAANsAAAAPAAAAZHJzL2Rvd25yZXYueG1sRI9Pi8Iw&#10;FMTvC36H8IS9LJrqQaSaFhEWBP+AVu+P5tkUm5fSZGv99hthYY/DzPyGWeeDbURPna8dK5hNExDE&#10;pdM1VwquxfdkCcIHZI2NY1LwIg95NvpYY6rdk8/UX0IlIoR9igpMCG0qpS8NWfRT1xJH7+46iyHK&#10;rpK6w2eE20bOk2QhLdYcFwy2tDVUPi4/VsHhVpzrZL808uSv/e31dRx2ZVDqczxsViACDeE//Nfe&#10;aQXzGby/xB8gs18AAAD//wMAUEsBAi0AFAAGAAgAAAAhANvh9svuAAAAhQEAABMAAAAAAAAAAAAA&#10;AAAAAAAAAFtDb250ZW50X1R5cGVzXS54bWxQSwECLQAUAAYACAAAACEAWvQsW78AAAAVAQAACwAA&#10;AAAAAAAAAAAAAAAfAQAAX3JlbHMvLnJlbHNQSwECLQAUAAYACAAAACEACvL5gMMAAADbAAAADwAA&#10;AAAAAAAAAAAAAAAHAgAAZHJzL2Rvd25yZXYueG1sUEsFBgAAAAADAAMAtwAAAPcCAAAAAA==&#10;" stroked="f">
                        <v:textbox inset="1.2802mm,.64008mm,1.2802mm,.64008mm">
                          <w:txbxContent>
                            <w:p w:rsidR="00A01AE1" w:rsidRPr="00444EC7" w:rsidRDefault="00A01AE1" w:rsidP="00A01AE1">
                              <w:pPr>
                                <w:rPr>
                                  <w:sz w:val="12"/>
                                </w:rPr>
                              </w:pPr>
                              <w:r w:rsidRPr="00444EC7">
                                <w:rPr>
                                  <w:sz w:val="12"/>
                                </w:rPr>
                                <w:t>τ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01AE1" w:rsidRPr="00A01AE1" w:rsidTr="00550743">
        <w:tc>
          <w:tcPr>
            <w:tcW w:w="3140" w:type="dxa"/>
            <w:shd w:val="clear" w:color="auto" w:fill="auto"/>
          </w:tcPr>
          <w:p w:rsidR="00A01AE1" w:rsidRPr="00A01AE1" w:rsidRDefault="00A01AE1" w:rsidP="00A01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Рис. 3.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Пример импульсной переходной характеристики системы.</w:t>
            </w:r>
          </w:p>
        </w:tc>
      </w:tr>
    </w:tbl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eastAsia="ru-RU"/>
        </w:rPr>
        <w:t>Последовательность выполнения работы</w:t>
      </w: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выполнения лабораторной работы используется пакет прикладных программ (ППП)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Control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System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Toolbox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ППП предназначен для работы с LTI-моделями (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Linear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Time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Invariant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Models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систем управления.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Control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System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Toolbox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имеется тип данных, определяющих динамическую систему в виде комплексной передаточной функции. Синтаксис команды, создающий LTI-систему c одним входом и одним выходом в виде передаточной функции: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proofErr w:type="gram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TF(</w:t>
      </w:r>
      <w:proofErr w:type="gram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[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b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 w:eastAsia="ru-RU"/>
        </w:rPr>
        <w:t>m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, …, b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 w:eastAsia="ru-RU"/>
        </w:rPr>
        <w:t>1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, b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 w:eastAsia="ru-RU"/>
        </w:rPr>
        <w:t>0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], [a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 w:eastAsia="ru-RU"/>
        </w:rPr>
        <w:t>n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, …, a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 w:eastAsia="ru-RU"/>
        </w:rPr>
        <w:t>1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, a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 w:eastAsia="ru-RU"/>
        </w:rPr>
        <w:t>0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])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b</w:t>
      </w:r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vertAlign w:val="subscript"/>
          <w:lang w:eastAsia="ru-RU"/>
        </w:rPr>
        <w:t>m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…, </w:t>
      </w:r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b</w:t>
      </w:r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vertAlign w:val="subscript"/>
          <w:lang w:eastAsia="ru-RU"/>
        </w:rPr>
        <w:t>1</w:t>
      </w:r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значения коэффициентов полинома, стоящего в числителе передаточной функции.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a</w:t>
      </w:r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vertAlign w:val="subscript"/>
          <w:lang w:eastAsia="ru-RU"/>
        </w:rPr>
        <w:t>n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…, </w:t>
      </w:r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a</w:t>
      </w:r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vertAlign w:val="subscript"/>
          <w:lang w:eastAsia="ru-RU"/>
        </w:rPr>
        <w:t>1</w:t>
      </w:r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– значения коэффициентов полинома </w:t>
      </w:r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A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стоящего в знаменателе. Для выполнения работы могут применяться команды, приведенные в таблице 1.</w:t>
      </w:r>
    </w:p>
    <w:p w:rsidR="00A01AE1" w:rsidRPr="00A01AE1" w:rsidRDefault="00A01AE1" w:rsidP="00A01AE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  <w:t xml:space="preserve">Таблица 1. 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val="en-US" w:eastAsia="ru-RU"/>
        </w:rPr>
      </w:pPr>
      <w:r w:rsidRPr="00A01AE1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  <w:t>Некоторые</w:t>
      </w:r>
      <w:r w:rsidRPr="00A01AE1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val="en-US" w:eastAsia="ru-RU"/>
        </w:rPr>
        <w:t xml:space="preserve"> </w:t>
      </w:r>
      <w:r w:rsidRPr="00A01AE1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  <w:t>команды</w:t>
      </w:r>
      <w:r w:rsidRPr="00A01AE1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val="en-US" w:eastAsia="ru-RU"/>
        </w:rPr>
        <w:t xml:space="preserve"> Control System Toolbox</w:t>
      </w:r>
    </w:p>
    <w:tbl>
      <w:tblPr>
        <w:tblW w:w="6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239"/>
      </w:tblGrid>
      <w:tr w:rsidR="00A01AE1" w:rsidRPr="00A01AE1" w:rsidTr="00550743">
        <w:tc>
          <w:tcPr>
            <w:tcW w:w="1101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Команда</w:t>
            </w:r>
          </w:p>
        </w:tc>
        <w:tc>
          <w:tcPr>
            <w:tcW w:w="5239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Описание</w:t>
            </w:r>
          </w:p>
        </w:tc>
      </w:tr>
      <w:tr w:rsidR="00A01AE1" w:rsidRPr="00A01AE1" w:rsidTr="00550743">
        <w:tc>
          <w:tcPr>
            <w:tcW w:w="1101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pole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Вычисление полюсов передаточной функции</w:t>
            </w:r>
          </w:p>
        </w:tc>
      </w:tr>
      <w:tr w:rsidR="00A01AE1" w:rsidRPr="00A01AE1" w:rsidTr="00550743">
        <w:tc>
          <w:tcPr>
            <w:tcW w:w="1101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zero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Вычисление нулей передаточной функции</w:t>
            </w:r>
          </w:p>
        </w:tc>
      </w:tr>
      <w:tr w:rsidR="00A01AE1" w:rsidRPr="00A01AE1" w:rsidTr="00550743">
        <w:tc>
          <w:tcPr>
            <w:tcW w:w="1101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step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Построение графика переходного процесса</w:t>
            </w:r>
          </w:p>
        </w:tc>
      </w:tr>
      <w:tr w:rsidR="00A01AE1" w:rsidRPr="00A01AE1" w:rsidTr="00550743">
        <w:tc>
          <w:tcPr>
            <w:tcW w:w="1101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impulse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Построение графика импульсной переходной функции</w:t>
            </w:r>
          </w:p>
        </w:tc>
      </w:tr>
      <w:tr w:rsidR="00A01AE1" w:rsidRPr="00A01AE1" w:rsidTr="00550743">
        <w:tc>
          <w:tcPr>
            <w:tcW w:w="1101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bode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Построение логарифмических частотных характеристик (диаграммы Боде)</w:t>
            </w:r>
          </w:p>
        </w:tc>
      </w:tr>
      <w:tr w:rsidR="00A01AE1" w:rsidRPr="00A01AE1" w:rsidTr="00550743">
        <w:tc>
          <w:tcPr>
            <w:tcW w:w="1101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nyquist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Построение частотного годографа Найквиста</w:t>
            </w:r>
          </w:p>
        </w:tc>
      </w:tr>
    </w:tbl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Другим вариантом получения графиков динамических характеристик САУ является использование графического интерфейса ППП CST – LTI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viewer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вызов которого осуществляется командой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ltiview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которой, в качестве параметра, можно указать имя переменной, содержащей LTI-объект.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Таким образом, выполнение лабораторной работы состоит из следующих шагов: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Изучить теоретические сведения.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Запустить систему MATLAB.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Создать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tf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-объект, в соответствии с заданным вариантом.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Составить дифференциальное уравнение, определяющее функционирование САУ.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Определить полюса передаточной функции с использованием команды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pole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Определить нули передаточной функции с использованием команды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zero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Используя LTI-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viewer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или соответствующие команды (табл.1) получить динамические характеристики – переходную функцию </w:t>
      </w:r>
      <w:r w:rsidRPr="00A01AE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h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t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), импульсно-переходную функцию </w:t>
      </w:r>
      <w:r w:rsidRPr="00A01AE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w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t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и частотные характеристики – диаграмму Боде, частотный годограф Найквиста.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Получить представление исходной функции в виде произведения типовых звеньев.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Ответить на контрольные вопросы.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Оформить отчет.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Сдать отчет преподавателю и защитить работу.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Методический пример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Задана передаточная функция САУ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position w:val="-24"/>
          <w:sz w:val="20"/>
          <w:szCs w:val="20"/>
          <w:lang w:eastAsia="ru-RU"/>
        </w:rPr>
        <w:object w:dxaOrig="1960" w:dyaOrig="560">
          <v:shape id="_x0000_i1040" type="#_x0000_t75" style="width:98.25pt;height:27.75pt" o:ole="">
            <v:imagedata r:id="rId35" o:title=""/>
          </v:shape>
          <o:OLEObject Type="Embed" ProgID="Equation.3" ShapeID="_x0000_i1040" DrawAspect="Content" ObjectID="_1724069311" r:id="rId36"/>
        </w:objec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Найдем ее динамические и частотные характеристики. Будем работать в командном режиме среды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MATLAB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Создадим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LTI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-объект с именем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для этого выполним: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&gt;&gt; w = </w:t>
      </w:r>
      <w:proofErr w:type="spellStart"/>
      <w:proofErr w:type="gram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(</w:t>
      </w:r>
      <w:proofErr w:type="gram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[1,2],[3,4,5,3])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Transfer function: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s + 2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-----------------------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 s^3 + 4 s^2 + 5 s + 3</w:t>
      </w:r>
    </w:p>
    <w:p w:rsidR="00A01AE1" w:rsidRPr="00A01AE1" w:rsidRDefault="00A01AE1" w:rsidP="00A01AE1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Найдем полюса и нули передаточной функции с использованием команд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pole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zero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pole(w)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ans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=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-0.2639 + 1.0825i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-0.2639 - 1.0825i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-0.8055 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&gt;&gt;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zero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(w)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ans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=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-2</w:t>
      </w:r>
    </w:p>
    <w:p w:rsidR="00A01AE1" w:rsidRPr="00A01AE1" w:rsidRDefault="00A01AE1" w:rsidP="00A01AE1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Построим график переходной функции командой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step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): </w:t>
      </w:r>
    </w:p>
    <w:p w:rsidR="00A01AE1" w:rsidRPr="00A01AE1" w:rsidRDefault="00A01AE1" w:rsidP="00A01AE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2908300" cy="2159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E1" w:rsidRPr="00A01AE1" w:rsidRDefault="00A01AE1" w:rsidP="00A01AE1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Построим импульсную переходную функцию командой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impulse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(w): 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val="en-US"/>
        </w:rPr>
        <w:lastRenderedPageBreak/>
        <w:drawing>
          <wp:inline distT="0" distB="0" distL="0" distR="0">
            <wp:extent cx="2895600" cy="2159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E1" w:rsidRPr="00A01AE1" w:rsidRDefault="00A01AE1" w:rsidP="00A01AE1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Графики ЛАЧХ и ЛФЧХ, а также АФХ получим, используя команды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bode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):</w:t>
      </w:r>
    </w:p>
    <w:p w:rsidR="00A01AE1" w:rsidRPr="00A01AE1" w:rsidRDefault="00A01AE1" w:rsidP="00A01AE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3016250" cy="2159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E1" w:rsidRPr="00A01AE1" w:rsidRDefault="00A01AE1" w:rsidP="00A01AE1">
      <w:pPr>
        <w:spacing w:after="0" w:line="240" w:lineRule="auto"/>
        <w:ind w:left="12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nyquist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):</w:t>
      </w:r>
    </w:p>
    <w:p w:rsidR="00A01AE1" w:rsidRPr="00A01AE1" w:rsidRDefault="00A01AE1" w:rsidP="00A01AE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3784600" cy="2838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Аналогичные результаты можно получить, используя команду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ltiview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(w), с соответствующими настройками в меню “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Plot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Configuration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”.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Каждая из построенных характеристик полностью и однозначно определяет исходную систему.</w:t>
      </w:r>
    </w:p>
    <w:p w:rsidR="00A01AE1" w:rsidRPr="00A01AE1" w:rsidRDefault="00A01AE1" w:rsidP="00A01A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Варианты заданий.</w:t>
      </w:r>
    </w:p>
    <w:p w:rsidR="00A01AE1" w:rsidRPr="00A01AE1" w:rsidRDefault="00A01AE1" w:rsidP="00A01A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Вид передаточной функции:</w:t>
      </w:r>
    </w:p>
    <w:p w:rsidR="00A01AE1" w:rsidRPr="00A01AE1" w:rsidRDefault="00A01AE1" w:rsidP="00A01A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1. </w:t>
      </w:r>
      <w:r w:rsidRPr="00A01AE1">
        <w:rPr>
          <w:rFonts w:ascii="Times New Roman" w:eastAsia="Times New Roman" w:hAnsi="Times New Roman" w:cs="Times New Roman"/>
          <w:bCs/>
          <w:color w:val="000000"/>
          <w:position w:val="-30"/>
          <w:sz w:val="20"/>
          <w:szCs w:val="20"/>
          <w:lang w:eastAsia="ru-RU"/>
        </w:rPr>
        <w:object w:dxaOrig="3280" w:dyaOrig="639">
          <v:shape id="_x0000_i1041" type="#_x0000_t75" style="width:164.25pt;height:32.25pt" o:ole="">
            <v:imagedata r:id="rId41" o:title=""/>
          </v:shape>
          <o:OLEObject Type="Embed" ProgID="Equation.3" ShapeID="_x0000_i1041" DrawAspect="Content" ObjectID="_1724069312" r:id="rId42"/>
        </w:object>
      </w: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;</w:t>
      </w:r>
    </w:p>
    <w:p w:rsidR="00A01AE1" w:rsidRPr="00A01AE1" w:rsidRDefault="00A01AE1" w:rsidP="00A01A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2. </w:t>
      </w:r>
      <w:r w:rsidRPr="00A01AE1">
        <w:rPr>
          <w:rFonts w:ascii="Times New Roman" w:eastAsia="Times New Roman" w:hAnsi="Times New Roman" w:cs="Times New Roman"/>
          <w:bCs/>
          <w:color w:val="000000"/>
          <w:position w:val="-30"/>
          <w:sz w:val="20"/>
          <w:szCs w:val="20"/>
          <w:lang w:eastAsia="ru-RU"/>
        </w:rPr>
        <w:object w:dxaOrig="2659" w:dyaOrig="700">
          <v:shape id="_x0000_i1042" type="#_x0000_t75" style="width:132.75pt;height:35.25pt" o:ole="">
            <v:imagedata r:id="rId43" o:title=""/>
          </v:shape>
          <o:OLEObject Type="Embed" ProgID="Equation.3" ShapeID="_x0000_i1042" DrawAspect="Content" ObjectID="_1724069313" r:id="rId44"/>
        </w:object>
      </w: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;</w:t>
      </w:r>
    </w:p>
    <w:p w:rsidR="00A01AE1" w:rsidRPr="00A01AE1" w:rsidRDefault="00A01AE1" w:rsidP="00A01A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 xml:space="preserve">3. </w:t>
      </w:r>
      <w:r w:rsidRPr="00A01AE1">
        <w:rPr>
          <w:rFonts w:ascii="Times New Roman" w:eastAsia="Times New Roman" w:hAnsi="Times New Roman" w:cs="Times New Roman"/>
          <w:bCs/>
          <w:color w:val="000000"/>
          <w:position w:val="-30"/>
          <w:sz w:val="20"/>
          <w:szCs w:val="20"/>
          <w:lang w:eastAsia="ru-RU"/>
        </w:rPr>
        <w:object w:dxaOrig="2659" w:dyaOrig="700">
          <v:shape id="_x0000_i1043" type="#_x0000_t75" style="width:132.75pt;height:35.25pt" o:ole="">
            <v:imagedata r:id="rId45" o:title=""/>
          </v:shape>
          <o:OLEObject Type="Embed" ProgID="Equation.3" ShapeID="_x0000_i1043" DrawAspect="Content" ObjectID="_1724069314" r:id="rId46"/>
        </w:object>
      </w: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;</w:t>
      </w:r>
    </w:p>
    <w:p w:rsidR="00A01AE1" w:rsidRPr="00A01AE1" w:rsidRDefault="00A01AE1" w:rsidP="00A01A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4. </w:t>
      </w:r>
      <w:r w:rsidRPr="00A01AE1">
        <w:rPr>
          <w:rFonts w:ascii="Times New Roman" w:eastAsia="Times New Roman" w:hAnsi="Times New Roman" w:cs="Times New Roman"/>
          <w:bCs/>
          <w:color w:val="000000"/>
          <w:position w:val="-30"/>
          <w:sz w:val="20"/>
          <w:szCs w:val="20"/>
          <w:lang w:eastAsia="ru-RU"/>
        </w:rPr>
        <w:object w:dxaOrig="3280" w:dyaOrig="700">
          <v:shape id="_x0000_i1044" type="#_x0000_t75" style="width:164.25pt;height:35.25pt" o:ole="">
            <v:imagedata r:id="rId47" o:title=""/>
          </v:shape>
          <o:OLEObject Type="Embed" ProgID="Equation.3" ShapeID="_x0000_i1044" DrawAspect="Content" ObjectID="_1724069315" r:id="rId48"/>
        </w:object>
      </w: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;</w:t>
      </w:r>
    </w:p>
    <w:tbl>
      <w:tblPr>
        <w:tblW w:w="6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1"/>
        <w:gridCol w:w="512"/>
        <w:gridCol w:w="627"/>
        <w:gridCol w:w="626"/>
        <w:gridCol w:w="626"/>
        <w:gridCol w:w="626"/>
        <w:gridCol w:w="626"/>
        <w:gridCol w:w="626"/>
        <w:gridCol w:w="620"/>
      </w:tblGrid>
      <w:tr w:rsidR="00A01AE1" w:rsidRPr="00A01AE1" w:rsidTr="00550743">
        <w:tc>
          <w:tcPr>
            <w:tcW w:w="1394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передаточной функции </w:t>
            </w: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229" w:type="pct"/>
            <w:gridSpan w:val="7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Коэффициенты полиномов</w:t>
            </w:r>
          </w:p>
        </w:tc>
      </w:tr>
      <w:tr w:rsidR="00A01AE1" w:rsidRPr="00A01AE1" w:rsidTr="00550743">
        <w:tc>
          <w:tcPr>
            <w:tcW w:w="1394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4</w:t>
            </w:r>
          </w:p>
        </w:tc>
      </w:tr>
      <w:tr w:rsidR="00A01AE1" w:rsidRPr="00A01AE1" w:rsidTr="00550743">
        <w:tc>
          <w:tcPr>
            <w:tcW w:w="1394" w:type="pct"/>
            <w:vMerge w:val="restar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01AE1" w:rsidRPr="00A01AE1" w:rsidTr="00550743">
        <w:tc>
          <w:tcPr>
            <w:tcW w:w="1394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</w:tr>
      <w:tr w:rsidR="00A01AE1" w:rsidRPr="00A01AE1" w:rsidTr="00550743">
        <w:tc>
          <w:tcPr>
            <w:tcW w:w="1394" w:type="pct"/>
            <w:vMerge w:val="restar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</w:tr>
      <w:tr w:rsidR="00A01AE1" w:rsidRPr="00A01AE1" w:rsidTr="00550743">
        <w:tc>
          <w:tcPr>
            <w:tcW w:w="1394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4</w:t>
            </w:r>
          </w:p>
        </w:tc>
      </w:tr>
      <w:tr w:rsidR="00A01AE1" w:rsidRPr="00A01AE1" w:rsidTr="00550743">
        <w:tc>
          <w:tcPr>
            <w:tcW w:w="1394" w:type="pct"/>
            <w:vMerge w:val="restar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01AE1" w:rsidRPr="00A01AE1" w:rsidTr="00550743">
        <w:tc>
          <w:tcPr>
            <w:tcW w:w="1394" w:type="pct"/>
            <w:vMerge w:val="restar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Контрольные вопросы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называется нулями и полюсами передаточной функции?</w:t>
      </w:r>
    </w:p>
    <w:p w:rsidR="00A01AE1" w:rsidRPr="00A01AE1" w:rsidRDefault="00A01AE1" w:rsidP="00A01A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называется переходной характеристикой? </w:t>
      </w:r>
    </w:p>
    <w:p w:rsidR="00A01AE1" w:rsidRPr="00A01AE1" w:rsidRDefault="00A01AE1" w:rsidP="00A01A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называется импульсной переходной характеристикой? </w:t>
      </w:r>
    </w:p>
    <w:p w:rsidR="00A01AE1" w:rsidRPr="00A01AE1" w:rsidRDefault="00A01AE1" w:rsidP="00A01A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называется частотными характеристиками? </w:t>
      </w:r>
    </w:p>
    <w:p w:rsidR="00A01AE1" w:rsidRPr="00A01AE1" w:rsidRDefault="00A01AE1" w:rsidP="00A01AE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определяется АЧХ?</w:t>
      </w:r>
    </w:p>
    <w:p w:rsidR="00A01AE1" w:rsidRPr="00A01AE1" w:rsidRDefault="00A01AE1" w:rsidP="00A01AE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определяется ФЧХ?</w:t>
      </w:r>
    </w:p>
    <w:p w:rsidR="00A01AE1" w:rsidRPr="00A01AE1" w:rsidRDefault="00A01AE1" w:rsidP="00A01AE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строится годограф АФХ?</w:t>
      </w:r>
    </w:p>
    <w:p w:rsidR="00A01AE1" w:rsidRPr="00A01AE1" w:rsidRDefault="00A01AE1" w:rsidP="00A01AE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получают кривую разгона?</w:t>
      </w:r>
    </w:p>
    <w:p w:rsidR="00A01AE1" w:rsidRPr="00A01AE1" w:rsidRDefault="00A01AE1" w:rsidP="00A01AE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Какая связь между передаточной функцией и временными характеристиками?</w:t>
      </w:r>
    </w:p>
    <w:p w:rsidR="0065371D" w:rsidRDefault="00A01AE1" w:rsidP="00A01AE1">
      <w:r w:rsidRPr="00A01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B02E2"/>
    <w:multiLevelType w:val="hybridMultilevel"/>
    <w:tmpl w:val="AA24A858"/>
    <w:lvl w:ilvl="0" w:tplc="B686D1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3D96202"/>
    <w:multiLevelType w:val="hybridMultilevel"/>
    <w:tmpl w:val="7A104A16"/>
    <w:lvl w:ilvl="0" w:tplc="AF82C4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E183DB0"/>
    <w:multiLevelType w:val="multilevel"/>
    <w:tmpl w:val="A18A9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AE1"/>
    <w:rsid w:val="0065371D"/>
    <w:rsid w:val="00A01AE1"/>
    <w:rsid w:val="00BB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2F3929-36FA-4CDC-8DE2-31A11AB5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4.wmf"/><Relationship Id="rId50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image" Target="media/image18.png"/><Relationship Id="rId46" Type="http://schemas.openxmlformats.org/officeDocument/2006/relationships/oleObject" Target="embeddings/oleObject19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21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image" Target="media/image23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2.wmf"/><Relationship Id="rId48" Type="http://schemas.openxmlformats.org/officeDocument/2006/relationships/oleObject" Target="embeddings/oleObject20.bin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2022-09-07T09:22:00Z</dcterms:created>
  <dcterms:modified xsi:type="dcterms:W3CDTF">2022-09-07T09:22:00Z</dcterms:modified>
</cp:coreProperties>
</file>